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F5C84" w14:textId="6BBD04DA" w:rsidR="009D5C45" w:rsidRDefault="00423B67" w:rsidP="00423B67">
      <w:pPr>
        <w:jc w:val="right"/>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EELNÕU</w:t>
      </w:r>
    </w:p>
    <w:p w14:paraId="5E40439D" w14:textId="6AEBC021" w:rsidR="009D2EC0" w:rsidRPr="00C63897" w:rsidRDefault="000C1BED" w:rsidP="009D5C45">
      <w:pPr>
        <w:jc w:val="center"/>
        <w:rPr>
          <w:rFonts w:ascii="Times New Roman" w:hAnsi="Times New Roman" w:cs="Times New Roman"/>
          <w:b/>
          <w:bCs/>
          <w:sz w:val="24"/>
          <w:szCs w:val="24"/>
        </w:rPr>
      </w:pPr>
      <w:r w:rsidRPr="00C63897">
        <w:rPr>
          <w:rFonts w:ascii="Times New Roman" w:hAnsi="Times New Roman" w:cs="Times New Roman"/>
          <w:b/>
          <w:bCs/>
          <w:sz w:val="24"/>
          <w:szCs w:val="24"/>
        </w:rPr>
        <w:t>Teadus- ja arendustegevuse</w:t>
      </w:r>
      <w:r w:rsidR="00EA3FFD" w:rsidRPr="00C63897">
        <w:rPr>
          <w:rFonts w:ascii="Times New Roman" w:hAnsi="Times New Roman" w:cs="Times New Roman"/>
          <w:b/>
          <w:bCs/>
          <w:sz w:val="24"/>
          <w:szCs w:val="24"/>
        </w:rPr>
        <w:t xml:space="preserve"> </w:t>
      </w:r>
      <w:r w:rsidR="00EA3FFD" w:rsidRPr="00E12381">
        <w:rPr>
          <w:rFonts w:ascii="Times New Roman" w:hAnsi="Times New Roman" w:cs="Times New Roman"/>
          <w:b/>
          <w:bCs/>
          <w:sz w:val="24"/>
          <w:szCs w:val="24"/>
        </w:rPr>
        <w:t>ning innovatsiooni</w:t>
      </w:r>
      <w:r w:rsidRPr="00C63897">
        <w:rPr>
          <w:rFonts w:ascii="Times New Roman" w:hAnsi="Times New Roman" w:cs="Times New Roman"/>
          <w:b/>
          <w:bCs/>
          <w:sz w:val="24"/>
          <w:szCs w:val="24"/>
        </w:rPr>
        <w:t xml:space="preserve"> korralduse seadus</w:t>
      </w:r>
      <w:r w:rsidR="00062105" w:rsidRPr="00C63897">
        <w:rPr>
          <w:rFonts w:ascii="Times New Roman" w:hAnsi="Times New Roman" w:cs="Times New Roman"/>
          <w:b/>
          <w:bCs/>
          <w:sz w:val="24"/>
          <w:szCs w:val="24"/>
        </w:rPr>
        <w:t>e eelnõu</w:t>
      </w:r>
    </w:p>
    <w:p w14:paraId="0451B5B2" w14:textId="4DB4251C" w:rsidR="000C1BED" w:rsidRPr="00C63897" w:rsidRDefault="000C1BED">
      <w:pPr>
        <w:rPr>
          <w:rFonts w:ascii="Times New Roman" w:hAnsi="Times New Roman" w:cs="Times New Roman"/>
          <w:sz w:val="24"/>
          <w:szCs w:val="24"/>
        </w:rPr>
      </w:pPr>
    </w:p>
    <w:p w14:paraId="37AEFF5E" w14:textId="77777777" w:rsidR="003A6C19" w:rsidRDefault="003A6C19" w:rsidP="003A6C19">
      <w:pPr>
        <w:spacing w:after="0"/>
        <w:jc w:val="center"/>
        <w:rPr>
          <w:rFonts w:ascii="Times New Roman" w:hAnsi="Times New Roman" w:cs="Times New Roman"/>
          <w:b/>
          <w:bCs/>
          <w:sz w:val="24"/>
          <w:szCs w:val="24"/>
        </w:rPr>
      </w:pPr>
      <w:r>
        <w:rPr>
          <w:rFonts w:ascii="Times New Roman" w:hAnsi="Times New Roman" w:cs="Times New Roman"/>
          <w:b/>
          <w:bCs/>
          <w:sz w:val="24"/>
          <w:szCs w:val="24"/>
        </w:rPr>
        <w:t>1. peatükk</w:t>
      </w:r>
    </w:p>
    <w:p w14:paraId="13008CE6" w14:textId="4F878DE4" w:rsidR="000C1BED" w:rsidRDefault="000C1BED" w:rsidP="003A6C19">
      <w:pPr>
        <w:spacing w:after="0"/>
        <w:jc w:val="center"/>
        <w:rPr>
          <w:rFonts w:ascii="Times New Roman" w:hAnsi="Times New Roman" w:cs="Times New Roman"/>
          <w:b/>
          <w:bCs/>
          <w:sz w:val="24"/>
          <w:szCs w:val="24"/>
        </w:rPr>
      </w:pPr>
      <w:r w:rsidRPr="00C63897">
        <w:rPr>
          <w:rFonts w:ascii="Times New Roman" w:hAnsi="Times New Roman" w:cs="Times New Roman"/>
          <w:b/>
          <w:bCs/>
          <w:sz w:val="24"/>
          <w:szCs w:val="24"/>
        </w:rPr>
        <w:t>Üldsätted</w:t>
      </w:r>
    </w:p>
    <w:p w14:paraId="6F51F113" w14:textId="77777777" w:rsidR="009A20B9" w:rsidRPr="00C63897" w:rsidRDefault="009A20B9" w:rsidP="003A6C19">
      <w:pPr>
        <w:spacing w:after="0"/>
        <w:jc w:val="center"/>
        <w:rPr>
          <w:rFonts w:ascii="Times New Roman" w:hAnsi="Times New Roman" w:cs="Times New Roman"/>
          <w:b/>
          <w:bCs/>
          <w:sz w:val="24"/>
          <w:szCs w:val="24"/>
        </w:rPr>
      </w:pPr>
    </w:p>
    <w:p w14:paraId="5DB6F0C9" w14:textId="2F761F35" w:rsidR="00D263EE" w:rsidRPr="0002731B" w:rsidRDefault="0002731B" w:rsidP="0002731B">
      <w:pPr>
        <w:jc w:val="both"/>
        <w:rPr>
          <w:rFonts w:ascii="Times New Roman" w:hAnsi="Times New Roman" w:cs="Times New Roman"/>
          <w:b/>
          <w:bCs/>
          <w:sz w:val="24"/>
          <w:szCs w:val="24"/>
        </w:rPr>
      </w:pPr>
      <w:r>
        <w:rPr>
          <w:rFonts w:ascii="Times New Roman" w:hAnsi="Times New Roman" w:cs="Times New Roman"/>
          <w:b/>
          <w:bCs/>
          <w:sz w:val="24"/>
          <w:szCs w:val="24"/>
        </w:rPr>
        <w:t xml:space="preserve">§ 1. </w:t>
      </w:r>
      <w:r w:rsidR="00D263EE" w:rsidRPr="0002731B">
        <w:rPr>
          <w:rFonts w:ascii="Times New Roman" w:hAnsi="Times New Roman" w:cs="Times New Roman"/>
          <w:b/>
          <w:bCs/>
          <w:sz w:val="24"/>
          <w:szCs w:val="24"/>
        </w:rPr>
        <w:t>Reguleerimisala ja kohaldamisala</w:t>
      </w:r>
    </w:p>
    <w:p w14:paraId="5C319003" w14:textId="3D454D27" w:rsidR="003D4F93" w:rsidRPr="00F31538" w:rsidRDefault="00120A42" w:rsidP="00E94372">
      <w:pPr>
        <w:jc w:val="both"/>
        <w:rPr>
          <w:rFonts w:ascii="Times New Roman" w:hAnsi="Times New Roman" w:cs="Times New Roman"/>
          <w:sz w:val="24"/>
          <w:szCs w:val="24"/>
        </w:rPr>
      </w:pPr>
      <w:r>
        <w:rPr>
          <w:rFonts w:ascii="Times New Roman" w:hAnsi="Times New Roman" w:cs="Times New Roman"/>
          <w:sz w:val="24"/>
          <w:szCs w:val="24"/>
        </w:rPr>
        <w:t xml:space="preserve">(1) </w:t>
      </w:r>
      <w:bookmarkStart w:id="1" w:name="_Hlk90986201"/>
      <w:r w:rsidR="00392337" w:rsidRPr="00E12381">
        <w:rPr>
          <w:rFonts w:ascii="Times New Roman" w:hAnsi="Times New Roman" w:cs="Times New Roman"/>
          <w:sz w:val="24"/>
          <w:szCs w:val="24"/>
        </w:rPr>
        <w:t xml:space="preserve">Teadus- ja arendustegevuse korralduse seaduse ülesanne on sätestada teadus- ja arendustegevuse ning innovatsiooni </w:t>
      </w:r>
      <w:r w:rsidR="00213BCB">
        <w:rPr>
          <w:rFonts w:ascii="Times New Roman" w:hAnsi="Times New Roman" w:cs="Times New Roman"/>
          <w:sz w:val="24"/>
          <w:szCs w:val="24"/>
        </w:rPr>
        <w:t xml:space="preserve">riikliku </w:t>
      </w:r>
      <w:r w:rsidR="00392337" w:rsidRPr="00E12381">
        <w:rPr>
          <w:rFonts w:ascii="Times New Roman" w:hAnsi="Times New Roman" w:cs="Times New Roman"/>
          <w:sz w:val="24"/>
          <w:szCs w:val="24"/>
        </w:rPr>
        <w:t>korralduse alused</w:t>
      </w:r>
      <w:r w:rsidR="00B25280">
        <w:rPr>
          <w:rFonts w:ascii="Times New Roman" w:hAnsi="Times New Roman" w:cs="Times New Roman"/>
          <w:sz w:val="24"/>
          <w:szCs w:val="24"/>
        </w:rPr>
        <w:t xml:space="preserve"> ning</w:t>
      </w:r>
      <w:r w:rsidR="00CE1DC0">
        <w:rPr>
          <w:rFonts w:ascii="Times New Roman" w:hAnsi="Times New Roman" w:cs="Times New Roman"/>
          <w:sz w:val="24"/>
          <w:szCs w:val="24"/>
        </w:rPr>
        <w:t xml:space="preserve"> teadus- ja arendus</w:t>
      </w:r>
      <w:r w:rsidR="00930EFE">
        <w:rPr>
          <w:rFonts w:ascii="Times New Roman" w:hAnsi="Times New Roman" w:cs="Times New Roman"/>
          <w:sz w:val="24"/>
          <w:szCs w:val="24"/>
        </w:rPr>
        <w:t>tegevuse ning innovatsiooni</w:t>
      </w:r>
      <w:r w:rsidR="00CE1DC0">
        <w:rPr>
          <w:rFonts w:ascii="Times New Roman" w:hAnsi="Times New Roman" w:cs="Times New Roman"/>
          <w:sz w:val="24"/>
          <w:szCs w:val="24"/>
        </w:rPr>
        <w:t xml:space="preserve"> toetamise põhimõtted</w:t>
      </w:r>
      <w:r w:rsidR="00AF4B1E">
        <w:rPr>
          <w:rFonts w:ascii="Times New Roman" w:hAnsi="Times New Roman" w:cs="Times New Roman"/>
          <w:sz w:val="24"/>
          <w:szCs w:val="24"/>
        </w:rPr>
        <w:t>.</w:t>
      </w:r>
      <w:bookmarkEnd w:id="1"/>
    </w:p>
    <w:p w14:paraId="66D15096" w14:textId="0EFD6959" w:rsidR="00662019" w:rsidRPr="00C63897" w:rsidRDefault="00120A42" w:rsidP="00120A42">
      <w:pPr>
        <w:jc w:val="both"/>
        <w:rPr>
          <w:rFonts w:ascii="Times New Roman" w:hAnsi="Times New Roman" w:cs="Times New Roman"/>
          <w:sz w:val="24"/>
          <w:szCs w:val="24"/>
        </w:rPr>
      </w:pPr>
      <w:r>
        <w:rPr>
          <w:rFonts w:ascii="Times New Roman" w:hAnsi="Times New Roman" w:cs="Times New Roman"/>
          <w:sz w:val="24"/>
          <w:szCs w:val="24"/>
        </w:rPr>
        <w:t>(</w:t>
      </w:r>
      <w:r w:rsidR="00E646FF">
        <w:rPr>
          <w:rFonts w:ascii="Times New Roman" w:hAnsi="Times New Roman" w:cs="Times New Roman"/>
          <w:sz w:val="24"/>
          <w:szCs w:val="24"/>
        </w:rPr>
        <w:t>2</w:t>
      </w:r>
      <w:r>
        <w:rPr>
          <w:rFonts w:ascii="Times New Roman" w:hAnsi="Times New Roman" w:cs="Times New Roman"/>
          <w:sz w:val="24"/>
          <w:szCs w:val="24"/>
        </w:rPr>
        <w:t xml:space="preserve">) </w:t>
      </w:r>
      <w:r w:rsidR="006F3E3E" w:rsidRPr="00C63897">
        <w:rPr>
          <w:rFonts w:ascii="Times New Roman" w:hAnsi="Times New Roman" w:cs="Times New Roman"/>
          <w:sz w:val="24"/>
          <w:szCs w:val="24"/>
        </w:rPr>
        <w:t>Käesolevas seaduses ettenähtud haldusmenetlusele kohaldatakse haldusmenetluse seaduse sätteid, arvestades käesoleva seaduse erisusi.</w:t>
      </w:r>
    </w:p>
    <w:p w14:paraId="51D72A4C" w14:textId="0DB28554" w:rsidR="00C6481D" w:rsidRPr="00C63897" w:rsidRDefault="0002731B" w:rsidP="0002731B">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2. </w:t>
      </w:r>
      <w:r w:rsidR="00C6481D" w:rsidRPr="00C63897">
        <w:rPr>
          <w:rFonts w:ascii="Times New Roman" w:hAnsi="Times New Roman" w:cs="Times New Roman"/>
          <w:b/>
          <w:bCs/>
          <w:sz w:val="24"/>
          <w:szCs w:val="24"/>
        </w:rPr>
        <w:t>Seaduses kasutatavad mõisted</w:t>
      </w:r>
    </w:p>
    <w:p w14:paraId="499E14DB" w14:textId="15860E32" w:rsidR="0032788E" w:rsidRDefault="002E4153" w:rsidP="002E4153">
      <w:pPr>
        <w:jc w:val="both"/>
        <w:rPr>
          <w:rFonts w:ascii="Times New Roman" w:hAnsi="Times New Roman" w:cs="Times New Roman"/>
          <w:sz w:val="24"/>
          <w:szCs w:val="24"/>
        </w:rPr>
      </w:pPr>
      <w:r>
        <w:rPr>
          <w:rFonts w:ascii="Times New Roman" w:hAnsi="Times New Roman" w:cs="Times New Roman"/>
          <w:sz w:val="24"/>
          <w:szCs w:val="24"/>
        </w:rPr>
        <w:t xml:space="preserve">1) </w:t>
      </w:r>
      <w:r w:rsidR="00FB7C91">
        <w:rPr>
          <w:rFonts w:ascii="Times New Roman" w:hAnsi="Times New Roman" w:cs="Times New Roman"/>
          <w:sz w:val="24"/>
          <w:szCs w:val="24"/>
        </w:rPr>
        <w:t xml:space="preserve">Teadus- ja arendustegevus - </w:t>
      </w:r>
      <w:r w:rsidR="00FB7C91" w:rsidRPr="00FB7C91">
        <w:rPr>
          <w:rFonts w:ascii="Times New Roman" w:hAnsi="Times New Roman" w:cs="Times New Roman"/>
          <w:sz w:val="24"/>
          <w:szCs w:val="24"/>
        </w:rPr>
        <w:t>uudne, loominguline, ettemääramatu tulemusega, süstemaatiline ning ülekantav ja/või korratav uurimistöö, mille eesmärk on saada uusi teadmisi ning leida neile uusi rakendusalasid. Teadus- ja arendustegevus jaguneb alusuuringuteks, rakendusuuringuteks ja eksperimentaalarenduseks.</w:t>
      </w:r>
    </w:p>
    <w:p w14:paraId="37FBF187" w14:textId="3DFAFD09" w:rsidR="00FB7C91" w:rsidRDefault="002E4153" w:rsidP="002E4153">
      <w:pPr>
        <w:jc w:val="both"/>
        <w:rPr>
          <w:rFonts w:ascii="Times New Roman" w:hAnsi="Times New Roman" w:cs="Times New Roman"/>
          <w:sz w:val="24"/>
          <w:szCs w:val="24"/>
        </w:rPr>
      </w:pPr>
      <w:r>
        <w:rPr>
          <w:rFonts w:ascii="Times New Roman" w:hAnsi="Times New Roman" w:cs="Times New Roman"/>
          <w:sz w:val="24"/>
          <w:szCs w:val="24"/>
        </w:rPr>
        <w:t xml:space="preserve">2) </w:t>
      </w:r>
      <w:r w:rsidR="00FB7C91">
        <w:rPr>
          <w:rFonts w:ascii="Times New Roman" w:hAnsi="Times New Roman" w:cs="Times New Roman"/>
          <w:sz w:val="24"/>
          <w:szCs w:val="24"/>
        </w:rPr>
        <w:t xml:space="preserve">Alusuuring - </w:t>
      </w:r>
      <w:r w:rsidR="00FB7C91" w:rsidRPr="00FB7C91">
        <w:rPr>
          <w:rFonts w:ascii="Times New Roman" w:hAnsi="Times New Roman" w:cs="Times New Roman"/>
          <w:sz w:val="24"/>
          <w:szCs w:val="24"/>
        </w:rPr>
        <w:t>teoreetiline või katsetel rajanev uurimistöö uute teadmiste saamiseks nähtuste ja faktide põhialuste kohta, seadmata eesmärgiks saadud teadmiste rakendamist praktikas.</w:t>
      </w:r>
    </w:p>
    <w:p w14:paraId="437BAF5B" w14:textId="453FFEE3" w:rsidR="00B35AE2" w:rsidRDefault="002E4153" w:rsidP="002E4153">
      <w:pPr>
        <w:jc w:val="both"/>
        <w:rPr>
          <w:rFonts w:ascii="Times New Roman" w:hAnsi="Times New Roman" w:cs="Times New Roman"/>
          <w:sz w:val="24"/>
          <w:szCs w:val="24"/>
        </w:rPr>
      </w:pPr>
      <w:r>
        <w:rPr>
          <w:rFonts w:ascii="Times New Roman" w:hAnsi="Times New Roman" w:cs="Times New Roman"/>
          <w:sz w:val="24"/>
          <w:szCs w:val="24"/>
        </w:rPr>
        <w:t xml:space="preserve">3) </w:t>
      </w:r>
      <w:r w:rsidR="00B35AE2">
        <w:rPr>
          <w:rFonts w:ascii="Times New Roman" w:hAnsi="Times New Roman" w:cs="Times New Roman"/>
          <w:sz w:val="24"/>
          <w:szCs w:val="24"/>
        </w:rPr>
        <w:t xml:space="preserve">Rakendusuuring - </w:t>
      </w:r>
      <w:r w:rsidR="00B35AE2" w:rsidRPr="00B35AE2">
        <w:rPr>
          <w:rFonts w:ascii="Times New Roman" w:hAnsi="Times New Roman" w:cs="Times New Roman"/>
          <w:sz w:val="24"/>
          <w:szCs w:val="24"/>
        </w:rPr>
        <w:t xml:space="preserve">uurimistöö uute teadmiste saamiseks otsese eesmärgiga rakendada saadud teadmisi praktikas.  </w:t>
      </w:r>
    </w:p>
    <w:p w14:paraId="2FB0C831" w14:textId="25098E9C" w:rsidR="00B35AE2" w:rsidRPr="00FB7C91" w:rsidRDefault="002E4153" w:rsidP="002E4153">
      <w:pPr>
        <w:jc w:val="both"/>
        <w:rPr>
          <w:rFonts w:ascii="Times New Roman" w:hAnsi="Times New Roman" w:cs="Times New Roman"/>
          <w:sz w:val="24"/>
          <w:szCs w:val="24"/>
        </w:rPr>
      </w:pPr>
      <w:r>
        <w:rPr>
          <w:rFonts w:ascii="Times New Roman" w:hAnsi="Times New Roman" w:cs="Times New Roman"/>
          <w:sz w:val="24"/>
          <w:szCs w:val="24"/>
        </w:rPr>
        <w:t xml:space="preserve">4) </w:t>
      </w:r>
      <w:r w:rsidR="00B35AE2">
        <w:rPr>
          <w:rFonts w:ascii="Times New Roman" w:hAnsi="Times New Roman" w:cs="Times New Roman"/>
          <w:sz w:val="24"/>
          <w:szCs w:val="24"/>
        </w:rPr>
        <w:t xml:space="preserve">Eksperimentaalarendus - </w:t>
      </w:r>
      <w:r w:rsidR="00B35AE2" w:rsidRPr="00B35AE2">
        <w:rPr>
          <w:rFonts w:ascii="Times New Roman" w:hAnsi="Times New Roman" w:cs="Times New Roman"/>
          <w:sz w:val="24"/>
          <w:szCs w:val="24"/>
        </w:rPr>
        <w:t>katsetel rajanev uurimistöö, mille eesmärk on alus- ja rakendusuuringute tulemusena saadud teadmisi ja praktilist kogemust arvestades luua uusi või täiustada olemasolevaid tooteid ja protsesse.</w:t>
      </w:r>
    </w:p>
    <w:p w14:paraId="7A4E720B" w14:textId="0C606872" w:rsidR="00491B31" w:rsidRDefault="0002731B" w:rsidP="003D4F93">
      <w:pPr>
        <w:jc w:val="both"/>
        <w:rPr>
          <w:rFonts w:ascii="Times New Roman" w:hAnsi="Times New Roman" w:cs="Times New Roman"/>
          <w:b/>
          <w:bCs/>
          <w:sz w:val="24"/>
          <w:szCs w:val="24"/>
        </w:rPr>
      </w:pPr>
      <w:r>
        <w:rPr>
          <w:rFonts w:ascii="Times New Roman" w:hAnsi="Times New Roman" w:cs="Times New Roman"/>
          <w:b/>
          <w:bCs/>
          <w:sz w:val="24"/>
          <w:szCs w:val="24"/>
        </w:rPr>
        <w:t xml:space="preserve">§ 3. </w:t>
      </w:r>
      <w:r w:rsidR="008E0D6E" w:rsidRPr="0002731B">
        <w:rPr>
          <w:rFonts w:ascii="Times New Roman" w:hAnsi="Times New Roman" w:cs="Times New Roman"/>
          <w:b/>
          <w:bCs/>
          <w:sz w:val="24"/>
          <w:szCs w:val="24"/>
        </w:rPr>
        <w:t>Teadus- ja arendustegevuse põhimõtted</w:t>
      </w:r>
    </w:p>
    <w:p w14:paraId="67490976" w14:textId="4DCDFF08" w:rsidR="008E0D6E" w:rsidRPr="00AB410E" w:rsidRDefault="00F83204" w:rsidP="00F83204">
      <w:pPr>
        <w:spacing w:after="0"/>
        <w:jc w:val="both"/>
        <w:rPr>
          <w:rFonts w:ascii="Times New Roman" w:hAnsi="Times New Roman" w:cs="Times New Roman"/>
          <w:sz w:val="24"/>
          <w:szCs w:val="24"/>
        </w:rPr>
      </w:pPr>
      <w:r>
        <w:rPr>
          <w:rFonts w:ascii="Times New Roman" w:hAnsi="Times New Roman" w:cs="Times New Roman"/>
          <w:sz w:val="24"/>
          <w:szCs w:val="24"/>
        </w:rPr>
        <w:t>(</w:t>
      </w:r>
      <w:r w:rsidR="0058583D">
        <w:rPr>
          <w:rFonts w:ascii="Times New Roman" w:hAnsi="Times New Roman" w:cs="Times New Roman"/>
          <w:sz w:val="24"/>
          <w:szCs w:val="24"/>
        </w:rPr>
        <w:t>1</w:t>
      </w:r>
      <w:r>
        <w:rPr>
          <w:rFonts w:ascii="Times New Roman" w:hAnsi="Times New Roman" w:cs="Times New Roman"/>
          <w:sz w:val="24"/>
          <w:szCs w:val="24"/>
        </w:rPr>
        <w:t xml:space="preserve">) </w:t>
      </w:r>
      <w:r w:rsidR="008E0D6E" w:rsidRPr="00AB410E">
        <w:rPr>
          <w:rFonts w:ascii="Times New Roman" w:hAnsi="Times New Roman" w:cs="Times New Roman"/>
          <w:sz w:val="24"/>
          <w:szCs w:val="24"/>
        </w:rPr>
        <w:t>Teadus- ja arendustegevuse põhimõtted on:</w:t>
      </w:r>
    </w:p>
    <w:p w14:paraId="6973CFA1" w14:textId="136EFC4D" w:rsidR="00816A92" w:rsidRDefault="00F83204" w:rsidP="00F83204">
      <w:pPr>
        <w:spacing w:after="0"/>
        <w:jc w:val="both"/>
        <w:rPr>
          <w:rFonts w:ascii="Times New Roman" w:hAnsi="Times New Roman" w:cs="Times New Roman"/>
          <w:sz w:val="24"/>
          <w:szCs w:val="24"/>
        </w:rPr>
      </w:pPr>
      <w:r w:rsidRPr="00F83204">
        <w:rPr>
          <w:rFonts w:ascii="Times New Roman" w:hAnsi="Times New Roman" w:cs="Times New Roman"/>
          <w:sz w:val="24"/>
          <w:szCs w:val="24"/>
        </w:rPr>
        <w:t xml:space="preserve">1) </w:t>
      </w:r>
      <w:r w:rsidR="00816A92">
        <w:rPr>
          <w:rFonts w:ascii="Times New Roman" w:hAnsi="Times New Roman" w:cs="Times New Roman"/>
          <w:sz w:val="24"/>
          <w:szCs w:val="24"/>
        </w:rPr>
        <w:t xml:space="preserve">Teadus- ja arendustegevuse läbiviimisel lähtutakse akadeemilisest vabadusest, mille kohaselt teadlasel on </w:t>
      </w:r>
      <w:r w:rsidR="0074085C">
        <w:rPr>
          <w:rFonts w:ascii="Times New Roman" w:hAnsi="Times New Roman" w:cs="Times New Roman"/>
          <w:sz w:val="24"/>
          <w:szCs w:val="24"/>
        </w:rPr>
        <w:t>vabadus</w:t>
      </w:r>
      <w:r w:rsidR="00816A92">
        <w:rPr>
          <w:rFonts w:ascii="Times New Roman" w:hAnsi="Times New Roman" w:cs="Times New Roman"/>
          <w:sz w:val="24"/>
          <w:szCs w:val="24"/>
        </w:rPr>
        <w:t xml:space="preserve"> valida</w:t>
      </w:r>
      <w:r w:rsidR="0074085C">
        <w:rPr>
          <w:rFonts w:ascii="Times New Roman" w:hAnsi="Times New Roman" w:cs="Times New Roman"/>
          <w:sz w:val="24"/>
          <w:szCs w:val="24"/>
        </w:rPr>
        <w:t xml:space="preserve"> uurimisteemasid ja meetodeid ilma välise sekkumiseta</w:t>
      </w:r>
      <w:r w:rsidR="00A056B7">
        <w:rPr>
          <w:rFonts w:ascii="Times New Roman" w:hAnsi="Times New Roman" w:cs="Times New Roman"/>
          <w:sz w:val="24"/>
          <w:szCs w:val="24"/>
        </w:rPr>
        <w:t xml:space="preserve">, </w:t>
      </w:r>
      <w:r w:rsidR="0074085C">
        <w:rPr>
          <w:rFonts w:ascii="Times New Roman" w:hAnsi="Times New Roman" w:cs="Times New Roman"/>
          <w:sz w:val="24"/>
          <w:szCs w:val="24"/>
        </w:rPr>
        <w:t>avaldada teadustöö järeldusi ja tulemusi ning neid ühiskonnas vabalt tutvustada;</w:t>
      </w:r>
    </w:p>
    <w:p w14:paraId="125812D6" w14:textId="7E1E06E9" w:rsidR="008E0D6E" w:rsidRDefault="00B25280" w:rsidP="00F83204">
      <w:pPr>
        <w:spacing w:after="0"/>
        <w:jc w:val="both"/>
        <w:rPr>
          <w:rFonts w:ascii="Times New Roman" w:hAnsi="Times New Roman" w:cs="Times New Roman"/>
          <w:sz w:val="24"/>
          <w:szCs w:val="24"/>
        </w:rPr>
      </w:pPr>
      <w:bookmarkStart w:id="2" w:name="_Hlk86137158"/>
      <w:r>
        <w:rPr>
          <w:rFonts w:ascii="Times New Roman" w:hAnsi="Times New Roman" w:cs="Times New Roman"/>
          <w:sz w:val="24"/>
          <w:szCs w:val="24"/>
        </w:rPr>
        <w:t>2</w:t>
      </w:r>
      <w:r w:rsidR="00F83204" w:rsidRPr="00F83204">
        <w:rPr>
          <w:rFonts w:ascii="Times New Roman" w:hAnsi="Times New Roman" w:cs="Times New Roman"/>
          <w:sz w:val="24"/>
          <w:szCs w:val="24"/>
        </w:rPr>
        <w:t xml:space="preserve">) </w:t>
      </w:r>
      <w:r w:rsidR="008E0D6E">
        <w:rPr>
          <w:rFonts w:ascii="Times New Roman" w:hAnsi="Times New Roman" w:cs="Times New Roman"/>
          <w:sz w:val="24"/>
          <w:szCs w:val="24"/>
        </w:rPr>
        <w:t>T</w:t>
      </w:r>
      <w:r w:rsidR="008E0D6E" w:rsidRPr="00AB410E">
        <w:rPr>
          <w:rFonts w:ascii="Times New Roman" w:hAnsi="Times New Roman" w:cs="Times New Roman"/>
          <w:sz w:val="24"/>
          <w:szCs w:val="24"/>
        </w:rPr>
        <w:t>eadus- ja arendustegevuse läbivii</w:t>
      </w:r>
      <w:r w:rsidR="006C51E4">
        <w:rPr>
          <w:rFonts w:ascii="Times New Roman" w:hAnsi="Times New Roman" w:cs="Times New Roman"/>
          <w:sz w:val="24"/>
          <w:szCs w:val="24"/>
        </w:rPr>
        <w:t>misel</w:t>
      </w:r>
      <w:r w:rsidR="008E0D6E" w:rsidRPr="00AB410E">
        <w:rPr>
          <w:rFonts w:ascii="Times New Roman" w:hAnsi="Times New Roman" w:cs="Times New Roman"/>
          <w:sz w:val="24"/>
          <w:szCs w:val="24"/>
        </w:rPr>
        <w:t xml:space="preserve"> </w:t>
      </w:r>
      <w:bookmarkEnd w:id="2"/>
      <w:r w:rsidR="008E0D6E" w:rsidRPr="00AB410E">
        <w:rPr>
          <w:rFonts w:ascii="Times New Roman" w:hAnsi="Times New Roman" w:cs="Times New Roman"/>
          <w:sz w:val="24"/>
          <w:szCs w:val="24"/>
        </w:rPr>
        <w:t>lähtu</w:t>
      </w:r>
      <w:r w:rsidR="006C51E4">
        <w:rPr>
          <w:rFonts w:ascii="Times New Roman" w:hAnsi="Times New Roman" w:cs="Times New Roman"/>
          <w:sz w:val="24"/>
          <w:szCs w:val="24"/>
        </w:rPr>
        <w:t>takse</w:t>
      </w:r>
      <w:r w:rsidR="008E0D6E" w:rsidRPr="00AB410E">
        <w:rPr>
          <w:rFonts w:ascii="Times New Roman" w:hAnsi="Times New Roman" w:cs="Times New Roman"/>
          <w:sz w:val="24"/>
          <w:szCs w:val="24"/>
        </w:rPr>
        <w:t xml:space="preserve"> üldtunnustatud eetikanormidest ja teaduse heast tavast</w:t>
      </w:r>
      <w:r w:rsidR="008E0D6E">
        <w:rPr>
          <w:rFonts w:ascii="Times New Roman" w:hAnsi="Times New Roman" w:cs="Times New Roman"/>
          <w:sz w:val="24"/>
          <w:szCs w:val="24"/>
        </w:rPr>
        <w:t xml:space="preserve"> ning teaduslikust metoodikast</w:t>
      </w:r>
      <w:r w:rsidR="008E0D6E" w:rsidRPr="00AB410E">
        <w:rPr>
          <w:rFonts w:ascii="Times New Roman" w:hAnsi="Times New Roman" w:cs="Times New Roman"/>
          <w:sz w:val="24"/>
          <w:szCs w:val="24"/>
        </w:rPr>
        <w:t xml:space="preserve">; </w:t>
      </w:r>
    </w:p>
    <w:p w14:paraId="5D081ACA" w14:textId="344B9B9C" w:rsidR="0058583D" w:rsidRDefault="00B25280" w:rsidP="00F83204">
      <w:pPr>
        <w:spacing w:after="0"/>
        <w:jc w:val="both"/>
        <w:rPr>
          <w:rFonts w:ascii="Times New Roman" w:hAnsi="Times New Roman" w:cs="Times New Roman"/>
          <w:sz w:val="24"/>
          <w:szCs w:val="24"/>
        </w:rPr>
      </w:pPr>
      <w:r>
        <w:rPr>
          <w:rFonts w:ascii="Times New Roman" w:hAnsi="Times New Roman" w:cs="Times New Roman"/>
          <w:sz w:val="24"/>
          <w:szCs w:val="24"/>
        </w:rPr>
        <w:t>3</w:t>
      </w:r>
      <w:r w:rsidR="00F83204" w:rsidRPr="00F83204">
        <w:rPr>
          <w:rFonts w:ascii="Times New Roman" w:hAnsi="Times New Roman" w:cs="Times New Roman"/>
          <w:sz w:val="24"/>
          <w:szCs w:val="24"/>
        </w:rPr>
        <w:t xml:space="preserve">) </w:t>
      </w:r>
      <w:r w:rsidR="008E0D6E">
        <w:rPr>
          <w:rFonts w:ascii="Times New Roman" w:hAnsi="Times New Roman" w:cs="Times New Roman"/>
          <w:sz w:val="24"/>
          <w:szCs w:val="24"/>
        </w:rPr>
        <w:t>A</w:t>
      </w:r>
      <w:r w:rsidR="008E0D6E" w:rsidRPr="00AB410E">
        <w:rPr>
          <w:rFonts w:ascii="Times New Roman" w:hAnsi="Times New Roman" w:cs="Times New Roman"/>
          <w:sz w:val="24"/>
          <w:szCs w:val="24"/>
        </w:rPr>
        <w:t>valike</w:t>
      </w:r>
      <w:r w:rsidR="0058583D">
        <w:rPr>
          <w:rFonts w:ascii="Times New Roman" w:hAnsi="Times New Roman" w:cs="Times New Roman"/>
          <w:sz w:val="24"/>
          <w:szCs w:val="24"/>
        </w:rPr>
        <w:t>st</w:t>
      </w:r>
      <w:r w:rsidR="008E0D6E" w:rsidRPr="00AB410E">
        <w:rPr>
          <w:rFonts w:ascii="Times New Roman" w:hAnsi="Times New Roman" w:cs="Times New Roman"/>
          <w:sz w:val="24"/>
          <w:szCs w:val="24"/>
        </w:rPr>
        <w:t xml:space="preserve"> vahendite</w:t>
      </w:r>
      <w:r w:rsidR="0058583D">
        <w:rPr>
          <w:rFonts w:ascii="Times New Roman" w:hAnsi="Times New Roman" w:cs="Times New Roman"/>
          <w:sz w:val="24"/>
          <w:szCs w:val="24"/>
        </w:rPr>
        <w:t>st</w:t>
      </w:r>
      <w:r w:rsidR="008E0D6E" w:rsidRPr="00AB410E">
        <w:rPr>
          <w:rFonts w:ascii="Times New Roman" w:hAnsi="Times New Roman" w:cs="Times New Roman"/>
          <w:sz w:val="24"/>
          <w:szCs w:val="24"/>
        </w:rPr>
        <w:t xml:space="preserve"> </w:t>
      </w:r>
      <w:r w:rsidR="0058583D">
        <w:rPr>
          <w:rFonts w:ascii="Times New Roman" w:hAnsi="Times New Roman" w:cs="Times New Roman"/>
          <w:sz w:val="24"/>
          <w:szCs w:val="24"/>
        </w:rPr>
        <w:t>rahastatud teadus- ja arendustegevuse</w:t>
      </w:r>
      <w:r w:rsidR="008E0D6E">
        <w:rPr>
          <w:rFonts w:ascii="Times New Roman" w:hAnsi="Times New Roman" w:cs="Times New Roman"/>
          <w:sz w:val="24"/>
          <w:szCs w:val="24"/>
        </w:rPr>
        <w:t xml:space="preserve"> </w:t>
      </w:r>
      <w:r w:rsidR="008E0D6E" w:rsidRPr="00AB410E">
        <w:rPr>
          <w:rFonts w:ascii="Times New Roman" w:hAnsi="Times New Roman" w:cs="Times New Roman"/>
          <w:sz w:val="24"/>
          <w:szCs w:val="24"/>
        </w:rPr>
        <w:t>tulemus</w:t>
      </w:r>
      <w:r w:rsidR="008E0D6E">
        <w:rPr>
          <w:rFonts w:ascii="Times New Roman" w:hAnsi="Times New Roman" w:cs="Times New Roman"/>
          <w:sz w:val="24"/>
          <w:szCs w:val="24"/>
        </w:rPr>
        <w:t xml:space="preserve">ed </w:t>
      </w:r>
      <w:r w:rsidR="00392337">
        <w:rPr>
          <w:rFonts w:ascii="Times New Roman" w:hAnsi="Times New Roman" w:cs="Times New Roman"/>
          <w:sz w:val="24"/>
          <w:szCs w:val="24"/>
        </w:rPr>
        <w:t xml:space="preserve">ja andmed </w:t>
      </w:r>
      <w:r w:rsidR="008E0D6E">
        <w:rPr>
          <w:rFonts w:ascii="Times New Roman" w:hAnsi="Times New Roman" w:cs="Times New Roman"/>
          <w:sz w:val="24"/>
          <w:szCs w:val="24"/>
        </w:rPr>
        <w:t>on</w:t>
      </w:r>
      <w:r w:rsidR="008E0D6E" w:rsidRPr="00AB410E">
        <w:rPr>
          <w:rFonts w:ascii="Times New Roman" w:hAnsi="Times New Roman" w:cs="Times New Roman"/>
          <w:sz w:val="24"/>
          <w:szCs w:val="24"/>
        </w:rPr>
        <w:t xml:space="preserve"> avalikkusele</w:t>
      </w:r>
      <w:r w:rsidR="008E0D6E" w:rsidRPr="008C0AA3">
        <w:rPr>
          <w:rFonts w:ascii="Times New Roman" w:hAnsi="Times New Roman" w:cs="Times New Roman"/>
          <w:sz w:val="24"/>
          <w:szCs w:val="24"/>
        </w:rPr>
        <w:t xml:space="preserve"> </w:t>
      </w:r>
      <w:r w:rsidR="008E0D6E" w:rsidRPr="00AB410E">
        <w:rPr>
          <w:rFonts w:ascii="Times New Roman" w:hAnsi="Times New Roman" w:cs="Times New Roman"/>
          <w:sz w:val="24"/>
          <w:szCs w:val="24"/>
        </w:rPr>
        <w:t>kättesaadav</w:t>
      </w:r>
      <w:r w:rsidR="008E0D6E">
        <w:rPr>
          <w:rFonts w:ascii="Times New Roman" w:hAnsi="Times New Roman" w:cs="Times New Roman"/>
          <w:sz w:val="24"/>
          <w:szCs w:val="24"/>
        </w:rPr>
        <w:t>ad</w:t>
      </w:r>
      <w:r w:rsidR="0058583D">
        <w:rPr>
          <w:rFonts w:ascii="Times New Roman" w:hAnsi="Times New Roman" w:cs="Times New Roman"/>
          <w:sz w:val="24"/>
          <w:szCs w:val="24"/>
        </w:rPr>
        <w:t xml:space="preserve">, kui seda ei piira </w:t>
      </w:r>
      <w:r w:rsidR="00576E6A">
        <w:rPr>
          <w:rFonts w:ascii="Times New Roman" w:hAnsi="Times New Roman" w:cs="Times New Roman"/>
          <w:sz w:val="24"/>
          <w:szCs w:val="24"/>
        </w:rPr>
        <w:t>teised õigusaktid</w:t>
      </w:r>
      <w:r w:rsidR="00C14F0E" w:rsidRPr="00C14F0E">
        <w:rPr>
          <w:rFonts w:ascii="Times New Roman" w:hAnsi="Times New Roman" w:cs="Times New Roman"/>
          <w:sz w:val="24"/>
          <w:szCs w:val="24"/>
        </w:rPr>
        <w:t>.</w:t>
      </w:r>
    </w:p>
    <w:p w14:paraId="52C0811F" w14:textId="77777777" w:rsidR="00AA3307" w:rsidRPr="00C63897" w:rsidRDefault="00AA3307" w:rsidP="00F83204">
      <w:pPr>
        <w:spacing w:after="0"/>
        <w:jc w:val="both"/>
        <w:rPr>
          <w:rFonts w:ascii="Times New Roman" w:hAnsi="Times New Roman" w:cs="Times New Roman"/>
          <w:sz w:val="24"/>
          <w:szCs w:val="24"/>
        </w:rPr>
      </w:pPr>
    </w:p>
    <w:p w14:paraId="1DE66BE0" w14:textId="77777777" w:rsidR="003A6C19" w:rsidRDefault="003A6C19" w:rsidP="003A6C19">
      <w:pPr>
        <w:spacing w:after="0"/>
        <w:jc w:val="center"/>
        <w:rPr>
          <w:rFonts w:ascii="Times New Roman" w:hAnsi="Times New Roman" w:cs="Times New Roman"/>
          <w:b/>
          <w:bCs/>
          <w:sz w:val="24"/>
          <w:szCs w:val="24"/>
        </w:rPr>
      </w:pPr>
      <w:r>
        <w:rPr>
          <w:rFonts w:ascii="Times New Roman" w:hAnsi="Times New Roman" w:cs="Times New Roman"/>
          <w:b/>
          <w:bCs/>
          <w:sz w:val="24"/>
          <w:szCs w:val="24"/>
        </w:rPr>
        <w:t>2. peatükk</w:t>
      </w:r>
    </w:p>
    <w:p w14:paraId="3023A281" w14:textId="791A9DF5" w:rsidR="00C6481D" w:rsidRPr="00C63897" w:rsidRDefault="00C6481D" w:rsidP="003A6C19">
      <w:pPr>
        <w:spacing w:after="0"/>
        <w:jc w:val="center"/>
        <w:rPr>
          <w:rFonts w:ascii="Times New Roman" w:hAnsi="Times New Roman" w:cs="Times New Roman"/>
          <w:b/>
          <w:bCs/>
          <w:sz w:val="24"/>
          <w:szCs w:val="24"/>
        </w:rPr>
      </w:pPr>
      <w:r w:rsidRPr="00C63897">
        <w:rPr>
          <w:rFonts w:ascii="Times New Roman" w:hAnsi="Times New Roman" w:cs="Times New Roman"/>
          <w:b/>
          <w:bCs/>
          <w:sz w:val="24"/>
          <w:szCs w:val="24"/>
        </w:rPr>
        <w:t xml:space="preserve">Teadus- ja arendustegevuse </w:t>
      </w:r>
      <w:r w:rsidR="00AC0580">
        <w:rPr>
          <w:rFonts w:ascii="Times New Roman" w:hAnsi="Times New Roman" w:cs="Times New Roman"/>
          <w:b/>
          <w:bCs/>
          <w:sz w:val="24"/>
          <w:szCs w:val="24"/>
        </w:rPr>
        <w:t xml:space="preserve">ning innovatsiooni </w:t>
      </w:r>
      <w:r w:rsidRPr="00C63897">
        <w:rPr>
          <w:rFonts w:ascii="Times New Roman" w:hAnsi="Times New Roman" w:cs="Times New Roman"/>
          <w:b/>
          <w:bCs/>
          <w:sz w:val="24"/>
          <w:szCs w:val="24"/>
        </w:rPr>
        <w:t>riiklik korraldamine</w:t>
      </w:r>
    </w:p>
    <w:p w14:paraId="0D2AAEC0" w14:textId="77777777" w:rsidR="003A6C19" w:rsidRPr="00C63897" w:rsidRDefault="003A6C19" w:rsidP="003A6C19">
      <w:pPr>
        <w:spacing w:after="0"/>
        <w:jc w:val="both"/>
        <w:rPr>
          <w:rFonts w:ascii="Times New Roman" w:hAnsi="Times New Roman" w:cs="Times New Roman"/>
          <w:b/>
          <w:bCs/>
          <w:sz w:val="24"/>
          <w:szCs w:val="24"/>
        </w:rPr>
      </w:pPr>
    </w:p>
    <w:p w14:paraId="5B3B38EC" w14:textId="70EBEEBE" w:rsidR="00C6481D" w:rsidRPr="0002731B" w:rsidRDefault="0002731B" w:rsidP="0002731B">
      <w:pPr>
        <w:jc w:val="both"/>
        <w:rPr>
          <w:rFonts w:ascii="Times New Roman" w:hAnsi="Times New Roman" w:cs="Times New Roman"/>
          <w:b/>
          <w:bCs/>
          <w:sz w:val="24"/>
          <w:szCs w:val="24"/>
        </w:rPr>
      </w:pPr>
      <w:r>
        <w:rPr>
          <w:rFonts w:ascii="Times New Roman" w:hAnsi="Times New Roman" w:cs="Times New Roman"/>
          <w:b/>
          <w:bCs/>
          <w:sz w:val="24"/>
          <w:szCs w:val="24"/>
        </w:rPr>
        <w:t xml:space="preserve">§ 4. </w:t>
      </w:r>
      <w:r w:rsidR="00C6481D" w:rsidRPr="0002731B">
        <w:rPr>
          <w:rFonts w:ascii="Times New Roman" w:hAnsi="Times New Roman" w:cs="Times New Roman"/>
          <w:b/>
          <w:bCs/>
          <w:sz w:val="24"/>
          <w:szCs w:val="24"/>
        </w:rPr>
        <w:t>Vabariigi Valitsus</w:t>
      </w:r>
    </w:p>
    <w:p w14:paraId="7F7DBCBB" w14:textId="77777777" w:rsidR="00D64565" w:rsidRPr="00C63897" w:rsidRDefault="00D64565" w:rsidP="00F83204">
      <w:pPr>
        <w:spacing w:after="0"/>
        <w:jc w:val="both"/>
        <w:rPr>
          <w:rFonts w:ascii="Times New Roman" w:hAnsi="Times New Roman" w:cs="Times New Roman"/>
          <w:sz w:val="24"/>
          <w:szCs w:val="24"/>
        </w:rPr>
      </w:pPr>
      <w:r w:rsidRPr="00C63897">
        <w:rPr>
          <w:rFonts w:ascii="Times New Roman" w:hAnsi="Times New Roman" w:cs="Times New Roman"/>
          <w:sz w:val="24"/>
          <w:szCs w:val="24"/>
        </w:rPr>
        <w:t>Teadus- ja arendustegevuse korraldamisel Vabariigi Valitsus:</w:t>
      </w:r>
    </w:p>
    <w:p w14:paraId="15BE3EBB" w14:textId="54A09B3E" w:rsidR="00D64565" w:rsidRPr="00C63897" w:rsidRDefault="00D64565" w:rsidP="00F83204">
      <w:pPr>
        <w:spacing w:after="0"/>
        <w:jc w:val="both"/>
        <w:rPr>
          <w:rFonts w:ascii="Times New Roman" w:hAnsi="Times New Roman" w:cs="Times New Roman"/>
          <w:sz w:val="24"/>
          <w:szCs w:val="24"/>
        </w:rPr>
      </w:pPr>
      <w:r w:rsidRPr="00C63897">
        <w:rPr>
          <w:rFonts w:ascii="Times New Roman" w:hAnsi="Times New Roman" w:cs="Times New Roman"/>
          <w:sz w:val="24"/>
          <w:szCs w:val="24"/>
        </w:rPr>
        <w:lastRenderedPageBreak/>
        <w:t>1) kujundab Eesti eeldusi, tingimusi ning vajadusi arvestavat teadus- ja arendus- ning innovatsioonipoliitikat ning valmistab ette riigi teadus- ja arendustegevust ning innovatsiooni suunavaid valdkonna arengukavasid;</w:t>
      </w:r>
    </w:p>
    <w:p w14:paraId="50C6BFAC" w14:textId="7414B696" w:rsidR="00D64565" w:rsidRPr="00C63897" w:rsidRDefault="00D64565" w:rsidP="00F83204">
      <w:pPr>
        <w:spacing w:after="0"/>
        <w:jc w:val="both"/>
        <w:rPr>
          <w:rFonts w:ascii="Times New Roman" w:hAnsi="Times New Roman" w:cs="Times New Roman"/>
          <w:sz w:val="24"/>
          <w:szCs w:val="24"/>
        </w:rPr>
      </w:pPr>
      <w:r w:rsidRPr="00C63897">
        <w:rPr>
          <w:rFonts w:ascii="Times New Roman" w:hAnsi="Times New Roman" w:cs="Times New Roman"/>
          <w:sz w:val="24"/>
          <w:szCs w:val="24"/>
        </w:rPr>
        <w:t xml:space="preserve">2) </w:t>
      </w:r>
      <w:r w:rsidR="005D752E" w:rsidRPr="00C63897">
        <w:rPr>
          <w:rFonts w:ascii="Times New Roman" w:hAnsi="Times New Roman" w:cs="Times New Roman"/>
          <w:sz w:val="24"/>
          <w:szCs w:val="24"/>
        </w:rPr>
        <w:t xml:space="preserve">esitab </w:t>
      </w:r>
      <w:r w:rsidRPr="00C63897">
        <w:rPr>
          <w:rFonts w:ascii="Times New Roman" w:hAnsi="Times New Roman" w:cs="Times New Roman"/>
          <w:sz w:val="24"/>
          <w:szCs w:val="24"/>
        </w:rPr>
        <w:t xml:space="preserve">vähemalt kord aastas </w:t>
      </w:r>
      <w:r w:rsidR="002C10AE">
        <w:rPr>
          <w:rFonts w:ascii="Times New Roman" w:hAnsi="Times New Roman" w:cs="Times New Roman"/>
          <w:sz w:val="24"/>
          <w:szCs w:val="24"/>
        </w:rPr>
        <w:t xml:space="preserve">Riigikogule </w:t>
      </w:r>
      <w:r w:rsidRPr="00C63897">
        <w:rPr>
          <w:rFonts w:ascii="Times New Roman" w:hAnsi="Times New Roman" w:cs="Times New Roman"/>
          <w:sz w:val="24"/>
          <w:szCs w:val="24"/>
        </w:rPr>
        <w:t xml:space="preserve">ülevaate teadus- ja arendustegevuse </w:t>
      </w:r>
      <w:r w:rsidR="005D752E">
        <w:rPr>
          <w:rFonts w:ascii="Times New Roman" w:hAnsi="Times New Roman" w:cs="Times New Roman"/>
          <w:sz w:val="24"/>
          <w:szCs w:val="24"/>
        </w:rPr>
        <w:t xml:space="preserve">ning innovatsiooni </w:t>
      </w:r>
      <w:r w:rsidRPr="00C63897">
        <w:rPr>
          <w:rFonts w:ascii="Times New Roman" w:hAnsi="Times New Roman" w:cs="Times New Roman"/>
          <w:sz w:val="24"/>
          <w:szCs w:val="24"/>
        </w:rPr>
        <w:t>olukorrast ning valitsuse poliitikast selles valdkonnas;</w:t>
      </w:r>
    </w:p>
    <w:p w14:paraId="73B409C4" w14:textId="38434A78" w:rsidR="00D64565" w:rsidRPr="00C63897" w:rsidRDefault="00D64565" w:rsidP="00F83204">
      <w:pPr>
        <w:spacing w:after="0"/>
        <w:jc w:val="both"/>
        <w:rPr>
          <w:rFonts w:ascii="Times New Roman" w:hAnsi="Times New Roman" w:cs="Times New Roman"/>
          <w:sz w:val="24"/>
          <w:szCs w:val="24"/>
        </w:rPr>
      </w:pPr>
      <w:r w:rsidRPr="00C63897">
        <w:rPr>
          <w:rFonts w:ascii="Times New Roman" w:hAnsi="Times New Roman" w:cs="Times New Roman"/>
          <w:sz w:val="24"/>
          <w:szCs w:val="24"/>
        </w:rPr>
        <w:t>3) tagab ministeeriumide</w:t>
      </w:r>
      <w:r w:rsidR="001B0C13">
        <w:rPr>
          <w:rFonts w:ascii="Times New Roman" w:hAnsi="Times New Roman" w:cs="Times New Roman"/>
          <w:sz w:val="24"/>
          <w:szCs w:val="24"/>
        </w:rPr>
        <w:t xml:space="preserve"> </w:t>
      </w:r>
      <w:r w:rsidRPr="00C63897">
        <w:rPr>
          <w:rFonts w:ascii="Times New Roman" w:hAnsi="Times New Roman" w:cs="Times New Roman"/>
          <w:sz w:val="24"/>
          <w:szCs w:val="24"/>
        </w:rPr>
        <w:t>vahelise koostöö teadus- ja arendus</w:t>
      </w:r>
      <w:r w:rsidR="005D752E">
        <w:rPr>
          <w:rFonts w:ascii="Times New Roman" w:hAnsi="Times New Roman" w:cs="Times New Roman"/>
          <w:sz w:val="24"/>
          <w:szCs w:val="24"/>
        </w:rPr>
        <w:t>tegevuse ning innovatsiooni</w:t>
      </w:r>
      <w:r w:rsidRPr="00C63897">
        <w:rPr>
          <w:rFonts w:ascii="Times New Roman" w:hAnsi="Times New Roman" w:cs="Times New Roman"/>
          <w:sz w:val="24"/>
          <w:szCs w:val="24"/>
        </w:rPr>
        <w:t xml:space="preserve">poliitika elluviimisel, arvestades </w:t>
      </w:r>
      <w:r w:rsidR="00256621" w:rsidRPr="00256621">
        <w:rPr>
          <w:rFonts w:ascii="Times New Roman" w:hAnsi="Times New Roman" w:cs="Times New Roman"/>
          <w:sz w:val="24"/>
          <w:szCs w:val="24"/>
        </w:rPr>
        <w:t xml:space="preserve">Teadus- ja arendustegevuse ning innovatsioonipoliitika nõukogu </w:t>
      </w:r>
      <w:r w:rsidRPr="00C63897">
        <w:rPr>
          <w:rFonts w:ascii="Times New Roman" w:hAnsi="Times New Roman" w:cs="Times New Roman"/>
          <w:sz w:val="24"/>
          <w:szCs w:val="24"/>
        </w:rPr>
        <w:t>ettepanekuid;</w:t>
      </w:r>
    </w:p>
    <w:p w14:paraId="72353881" w14:textId="0AE1AB83" w:rsidR="00D64565" w:rsidRPr="00C63897" w:rsidRDefault="00D64565" w:rsidP="00F83204">
      <w:pPr>
        <w:spacing w:after="0"/>
        <w:jc w:val="both"/>
        <w:rPr>
          <w:rFonts w:ascii="Times New Roman" w:hAnsi="Times New Roman" w:cs="Times New Roman"/>
          <w:sz w:val="24"/>
          <w:szCs w:val="24"/>
        </w:rPr>
      </w:pPr>
      <w:r w:rsidRPr="00C63897">
        <w:rPr>
          <w:rFonts w:ascii="Times New Roman" w:hAnsi="Times New Roman" w:cs="Times New Roman"/>
          <w:sz w:val="24"/>
          <w:szCs w:val="24"/>
        </w:rPr>
        <w:t xml:space="preserve">4) kehtestab </w:t>
      </w:r>
      <w:r w:rsidRPr="00011047">
        <w:rPr>
          <w:rFonts w:ascii="Times New Roman" w:hAnsi="Times New Roman" w:cs="Times New Roman"/>
          <w:sz w:val="24"/>
          <w:szCs w:val="24"/>
        </w:rPr>
        <w:t xml:space="preserve">teadus- ja arendustegevuse ning innovatsiooni </w:t>
      </w:r>
      <w:r w:rsidR="00AF4B1E" w:rsidRPr="00011047">
        <w:rPr>
          <w:rFonts w:ascii="Times New Roman" w:hAnsi="Times New Roman" w:cs="Times New Roman"/>
          <w:sz w:val="24"/>
          <w:szCs w:val="24"/>
        </w:rPr>
        <w:t xml:space="preserve">koostöökogu </w:t>
      </w:r>
      <w:r w:rsidRPr="00011047">
        <w:rPr>
          <w:rFonts w:ascii="Times New Roman" w:hAnsi="Times New Roman" w:cs="Times New Roman"/>
          <w:sz w:val="24"/>
          <w:szCs w:val="24"/>
        </w:rPr>
        <w:t>moodustamise korra ja töökorra</w:t>
      </w:r>
      <w:r w:rsidRPr="00C63897">
        <w:rPr>
          <w:rFonts w:ascii="Times New Roman" w:hAnsi="Times New Roman" w:cs="Times New Roman"/>
          <w:sz w:val="24"/>
          <w:szCs w:val="24"/>
        </w:rPr>
        <w:t xml:space="preserve"> ning kinnitab valdkonna eest vastutava</w:t>
      </w:r>
      <w:r w:rsidR="00F35BF4">
        <w:rPr>
          <w:rFonts w:ascii="Times New Roman" w:hAnsi="Times New Roman" w:cs="Times New Roman"/>
          <w:sz w:val="24"/>
          <w:szCs w:val="24"/>
        </w:rPr>
        <w:t>te</w:t>
      </w:r>
      <w:r w:rsidRPr="00C63897">
        <w:rPr>
          <w:rFonts w:ascii="Times New Roman" w:hAnsi="Times New Roman" w:cs="Times New Roman"/>
          <w:sz w:val="24"/>
          <w:szCs w:val="24"/>
        </w:rPr>
        <w:t xml:space="preserve"> ministri</w:t>
      </w:r>
      <w:r w:rsidR="00F35BF4">
        <w:rPr>
          <w:rFonts w:ascii="Times New Roman" w:hAnsi="Times New Roman" w:cs="Times New Roman"/>
          <w:sz w:val="24"/>
          <w:szCs w:val="24"/>
        </w:rPr>
        <w:t>te</w:t>
      </w:r>
      <w:r w:rsidRPr="00C63897">
        <w:rPr>
          <w:rFonts w:ascii="Times New Roman" w:hAnsi="Times New Roman" w:cs="Times New Roman"/>
          <w:sz w:val="24"/>
          <w:szCs w:val="24"/>
        </w:rPr>
        <w:t xml:space="preserve"> ettepanekul kuni kolmeks aastaks selle koosseisu; </w:t>
      </w:r>
    </w:p>
    <w:p w14:paraId="7EC5917D" w14:textId="1D01C557" w:rsidR="00D64565" w:rsidRPr="00C63897" w:rsidRDefault="00D64565" w:rsidP="00F83204">
      <w:pPr>
        <w:spacing w:after="0"/>
        <w:jc w:val="both"/>
        <w:rPr>
          <w:rFonts w:ascii="Times New Roman" w:hAnsi="Times New Roman" w:cs="Times New Roman"/>
          <w:sz w:val="24"/>
          <w:szCs w:val="24"/>
        </w:rPr>
      </w:pPr>
      <w:r w:rsidRPr="00C63897">
        <w:rPr>
          <w:rFonts w:ascii="Times New Roman" w:hAnsi="Times New Roman" w:cs="Times New Roman"/>
          <w:sz w:val="24"/>
          <w:szCs w:val="24"/>
        </w:rPr>
        <w:t xml:space="preserve">5) moodustab, korraldab ümber ja lõpetab riigi teadus- ja arendusasutuste tegevuse neid haldava ministeeriumi ettepanekul, kuulanud ära Teadus- ja </w:t>
      </w:r>
      <w:r w:rsidR="00256621">
        <w:rPr>
          <w:rFonts w:ascii="Times New Roman" w:hAnsi="Times New Roman" w:cs="Times New Roman"/>
          <w:sz w:val="24"/>
          <w:szCs w:val="24"/>
        </w:rPr>
        <w:t>a</w:t>
      </w:r>
      <w:r w:rsidRPr="00C63897">
        <w:rPr>
          <w:rFonts w:ascii="Times New Roman" w:hAnsi="Times New Roman" w:cs="Times New Roman"/>
          <w:sz w:val="24"/>
          <w:szCs w:val="24"/>
        </w:rPr>
        <w:t>rendus</w:t>
      </w:r>
      <w:r w:rsidR="00256621">
        <w:rPr>
          <w:rFonts w:ascii="Times New Roman" w:hAnsi="Times New Roman" w:cs="Times New Roman"/>
          <w:sz w:val="24"/>
          <w:szCs w:val="24"/>
        </w:rPr>
        <w:t xml:space="preserve">tegevuse ning innovatsioonipoliitika </w:t>
      </w:r>
      <w:r w:rsidRPr="00C63897">
        <w:rPr>
          <w:rFonts w:ascii="Times New Roman" w:hAnsi="Times New Roman" w:cs="Times New Roman"/>
          <w:sz w:val="24"/>
          <w:szCs w:val="24"/>
        </w:rPr>
        <w:t>nõukogu seisukoha;</w:t>
      </w:r>
    </w:p>
    <w:p w14:paraId="7C6B6683" w14:textId="67408855" w:rsidR="00D64565" w:rsidRPr="00C63897" w:rsidRDefault="00D64565" w:rsidP="00F83204">
      <w:pPr>
        <w:spacing w:after="0"/>
        <w:jc w:val="both"/>
        <w:rPr>
          <w:rFonts w:ascii="Times New Roman" w:hAnsi="Times New Roman" w:cs="Times New Roman"/>
          <w:sz w:val="24"/>
          <w:szCs w:val="24"/>
        </w:rPr>
      </w:pPr>
      <w:r w:rsidRPr="00C63897">
        <w:rPr>
          <w:rFonts w:ascii="Times New Roman" w:hAnsi="Times New Roman" w:cs="Times New Roman"/>
          <w:sz w:val="24"/>
          <w:szCs w:val="24"/>
        </w:rPr>
        <w:t>6) otsustab Eesti osalemise rahvusvahelises teadus- ja arendustegevus</w:t>
      </w:r>
      <w:r w:rsidR="00D147F6">
        <w:rPr>
          <w:rFonts w:ascii="Times New Roman" w:hAnsi="Times New Roman" w:cs="Times New Roman"/>
          <w:sz w:val="24"/>
          <w:szCs w:val="24"/>
        </w:rPr>
        <w:t xml:space="preserve">e ning innovatsiooni </w:t>
      </w:r>
      <w:r w:rsidRPr="00C63897">
        <w:rPr>
          <w:rFonts w:ascii="Times New Roman" w:hAnsi="Times New Roman" w:cs="Times New Roman"/>
          <w:sz w:val="24"/>
          <w:szCs w:val="24"/>
        </w:rPr>
        <w:t>alases koostöös riiklikul tasemel;</w:t>
      </w:r>
    </w:p>
    <w:p w14:paraId="3D370DA3" w14:textId="7D36B042" w:rsidR="00D64565" w:rsidRPr="00C63897" w:rsidRDefault="00D64565" w:rsidP="00F83204">
      <w:pPr>
        <w:spacing w:after="0"/>
        <w:jc w:val="both"/>
        <w:rPr>
          <w:rFonts w:ascii="Times New Roman" w:hAnsi="Times New Roman" w:cs="Times New Roman"/>
          <w:sz w:val="24"/>
          <w:szCs w:val="24"/>
        </w:rPr>
      </w:pPr>
      <w:r w:rsidRPr="00F83204">
        <w:rPr>
          <w:rFonts w:ascii="Times New Roman" w:hAnsi="Times New Roman" w:cs="Times New Roman"/>
          <w:sz w:val="24"/>
          <w:szCs w:val="24"/>
        </w:rPr>
        <w:t xml:space="preserve">7) kehtestab riigi </w:t>
      </w:r>
      <w:r w:rsidRPr="00011047">
        <w:rPr>
          <w:rFonts w:ascii="Times New Roman" w:hAnsi="Times New Roman" w:cs="Times New Roman"/>
          <w:sz w:val="24"/>
          <w:szCs w:val="24"/>
        </w:rPr>
        <w:t>teaduspreemiate põhimääruse</w:t>
      </w:r>
      <w:r w:rsidR="00734231">
        <w:rPr>
          <w:rFonts w:ascii="Times New Roman" w:hAnsi="Times New Roman" w:cs="Times New Roman"/>
          <w:sz w:val="24"/>
          <w:szCs w:val="24"/>
        </w:rPr>
        <w:t xml:space="preserve">, moodustab riigi teaduspreemiate komisjoni ning </w:t>
      </w:r>
      <w:r w:rsidRPr="00C63897">
        <w:rPr>
          <w:rFonts w:ascii="Times New Roman" w:hAnsi="Times New Roman" w:cs="Times New Roman"/>
          <w:sz w:val="24"/>
          <w:szCs w:val="24"/>
        </w:rPr>
        <w:t>määrab riigi teaduspreemiad valdkonna eest vastutava ministri esildisel riigi teaduspreemiate komisjoni ettepanekute alusel;</w:t>
      </w:r>
    </w:p>
    <w:p w14:paraId="783B815B" w14:textId="1F0D27FF" w:rsidR="001B0C13" w:rsidRPr="00C63897" w:rsidRDefault="00734231" w:rsidP="00F83204">
      <w:pPr>
        <w:spacing w:after="0"/>
        <w:jc w:val="both"/>
        <w:rPr>
          <w:rFonts w:ascii="Times New Roman" w:hAnsi="Times New Roman" w:cs="Times New Roman"/>
          <w:sz w:val="24"/>
          <w:szCs w:val="24"/>
        </w:rPr>
      </w:pPr>
      <w:r>
        <w:rPr>
          <w:rFonts w:ascii="Times New Roman" w:hAnsi="Times New Roman" w:cs="Times New Roman"/>
          <w:sz w:val="24"/>
          <w:szCs w:val="24"/>
        </w:rPr>
        <w:t>8</w:t>
      </w:r>
      <w:r w:rsidR="00D64565" w:rsidRPr="00C63897">
        <w:rPr>
          <w:rFonts w:ascii="Times New Roman" w:hAnsi="Times New Roman" w:cs="Times New Roman"/>
          <w:sz w:val="24"/>
          <w:szCs w:val="24"/>
        </w:rPr>
        <w:t xml:space="preserve">) täidab muid seadusega </w:t>
      </w:r>
      <w:r w:rsidR="009F31ED">
        <w:rPr>
          <w:rFonts w:ascii="Times New Roman" w:hAnsi="Times New Roman" w:cs="Times New Roman"/>
          <w:sz w:val="24"/>
          <w:szCs w:val="24"/>
        </w:rPr>
        <w:t>sätestatud</w:t>
      </w:r>
      <w:r w:rsidR="009F31ED" w:rsidRPr="00C63897">
        <w:rPr>
          <w:rFonts w:ascii="Times New Roman" w:hAnsi="Times New Roman" w:cs="Times New Roman"/>
          <w:sz w:val="24"/>
          <w:szCs w:val="24"/>
        </w:rPr>
        <w:t xml:space="preserve"> </w:t>
      </w:r>
      <w:r w:rsidR="00D64565" w:rsidRPr="00C63897">
        <w:rPr>
          <w:rFonts w:ascii="Times New Roman" w:hAnsi="Times New Roman" w:cs="Times New Roman"/>
          <w:sz w:val="24"/>
          <w:szCs w:val="24"/>
        </w:rPr>
        <w:t>ülesandeid teadus- ja arendustegevuse</w:t>
      </w:r>
      <w:r w:rsidR="00D147F6">
        <w:rPr>
          <w:rFonts w:ascii="Times New Roman" w:hAnsi="Times New Roman" w:cs="Times New Roman"/>
          <w:sz w:val="24"/>
          <w:szCs w:val="24"/>
        </w:rPr>
        <w:t xml:space="preserve"> ning innovatsiooni</w:t>
      </w:r>
      <w:r w:rsidR="00D64565" w:rsidRPr="00C63897">
        <w:rPr>
          <w:rFonts w:ascii="Times New Roman" w:hAnsi="Times New Roman" w:cs="Times New Roman"/>
          <w:sz w:val="24"/>
          <w:szCs w:val="24"/>
        </w:rPr>
        <w:t xml:space="preserve"> valdkonnas.</w:t>
      </w:r>
    </w:p>
    <w:p w14:paraId="28717341" w14:textId="77777777" w:rsidR="00F83204" w:rsidRPr="00F83204" w:rsidRDefault="00F83204" w:rsidP="00F83204">
      <w:pPr>
        <w:jc w:val="both"/>
        <w:rPr>
          <w:rFonts w:ascii="Times New Roman" w:hAnsi="Times New Roman" w:cs="Times New Roman"/>
          <w:sz w:val="24"/>
          <w:szCs w:val="24"/>
        </w:rPr>
      </w:pPr>
    </w:p>
    <w:p w14:paraId="3363ECD4" w14:textId="21F83D61" w:rsidR="00AC0580" w:rsidRPr="0002731B" w:rsidRDefault="0002731B" w:rsidP="0002731B">
      <w:pPr>
        <w:jc w:val="both"/>
        <w:rPr>
          <w:rFonts w:ascii="Times New Roman" w:hAnsi="Times New Roman" w:cs="Times New Roman"/>
          <w:sz w:val="24"/>
          <w:szCs w:val="24"/>
        </w:rPr>
      </w:pPr>
      <w:r>
        <w:rPr>
          <w:rFonts w:ascii="Times New Roman" w:hAnsi="Times New Roman" w:cs="Times New Roman"/>
          <w:b/>
          <w:bCs/>
          <w:sz w:val="24"/>
          <w:szCs w:val="24"/>
        </w:rPr>
        <w:t xml:space="preserve">§ 5. </w:t>
      </w:r>
      <w:r w:rsidR="00C6481D" w:rsidRPr="0002731B">
        <w:rPr>
          <w:rFonts w:ascii="Times New Roman" w:hAnsi="Times New Roman" w:cs="Times New Roman"/>
          <w:b/>
          <w:bCs/>
          <w:sz w:val="24"/>
          <w:szCs w:val="24"/>
        </w:rPr>
        <w:t>Teadus-</w:t>
      </w:r>
      <w:r w:rsidR="00AC5A12" w:rsidRPr="0002731B">
        <w:rPr>
          <w:rFonts w:ascii="Times New Roman" w:hAnsi="Times New Roman" w:cs="Times New Roman"/>
          <w:b/>
          <w:bCs/>
          <w:sz w:val="24"/>
          <w:szCs w:val="24"/>
        </w:rPr>
        <w:t xml:space="preserve">ja </w:t>
      </w:r>
      <w:r w:rsidR="00EC653D">
        <w:rPr>
          <w:rFonts w:ascii="Times New Roman" w:hAnsi="Times New Roman" w:cs="Times New Roman"/>
          <w:b/>
          <w:bCs/>
          <w:sz w:val="24"/>
          <w:szCs w:val="24"/>
        </w:rPr>
        <w:t>A</w:t>
      </w:r>
      <w:r w:rsidR="00EC653D" w:rsidRPr="0002731B">
        <w:rPr>
          <w:rFonts w:ascii="Times New Roman" w:hAnsi="Times New Roman" w:cs="Times New Roman"/>
          <w:b/>
          <w:bCs/>
          <w:sz w:val="24"/>
          <w:szCs w:val="24"/>
        </w:rPr>
        <w:t xml:space="preserve">rendustegevuse </w:t>
      </w:r>
      <w:r w:rsidR="00AC5A12" w:rsidRPr="0002731B">
        <w:rPr>
          <w:rFonts w:ascii="Times New Roman" w:hAnsi="Times New Roman" w:cs="Times New Roman"/>
          <w:b/>
          <w:bCs/>
          <w:sz w:val="24"/>
          <w:szCs w:val="24"/>
        </w:rPr>
        <w:t>ning</w:t>
      </w:r>
      <w:r w:rsidR="00AC0580" w:rsidRPr="0002731B">
        <w:rPr>
          <w:rFonts w:ascii="Times New Roman" w:hAnsi="Times New Roman" w:cs="Times New Roman"/>
          <w:b/>
          <w:bCs/>
          <w:sz w:val="24"/>
          <w:szCs w:val="24"/>
        </w:rPr>
        <w:t xml:space="preserve"> Innovatsioonipoliitika Nõukogu</w:t>
      </w:r>
    </w:p>
    <w:p w14:paraId="3925EC2B" w14:textId="423DDC3A" w:rsidR="00393312" w:rsidRPr="00AC0580" w:rsidRDefault="001137AD" w:rsidP="00467D7F">
      <w:pPr>
        <w:jc w:val="both"/>
        <w:rPr>
          <w:rFonts w:ascii="Times New Roman" w:hAnsi="Times New Roman" w:cs="Times New Roman"/>
          <w:sz w:val="24"/>
          <w:szCs w:val="24"/>
        </w:rPr>
      </w:pPr>
      <w:bookmarkStart w:id="3" w:name="_Hlk85704893"/>
      <w:r>
        <w:rPr>
          <w:rFonts w:ascii="Times New Roman" w:hAnsi="Times New Roman" w:cs="Times New Roman"/>
          <w:sz w:val="24"/>
          <w:szCs w:val="24"/>
        </w:rPr>
        <w:t>(</w:t>
      </w:r>
      <w:r w:rsidR="00467D7F">
        <w:rPr>
          <w:rFonts w:ascii="Times New Roman" w:hAnsi="Times New Roman" w:cs="Times New Roman"/>
          <w:sz w:val="24"/>
          <w:szCs w:val="24"/>
        </w:rPr>
        <w:t xml:space="preserve">1) </w:t>
      </w:r>
      <w:r w:rsidR="00393312" w:rsidRPr="00AC0580">
        <w:rPr>
          <w:rFonts w:ascii="Times New Roman" w:hAnsi="Times New Roman" w:cs="Times New Roman"/>
          <w:sz w:val="24"/>
          <w:szCs w:val="24"/>
        </w:rPr>
        <w:t>Teadus-</w:t>
      </w:r>
      <w:r w:rsidR="00AC5A12">
        <w:rPr>
          <w:rFonts w:ascii="Times New Roman" w:hAnsi="Times New Roman" w:cs="Times New Roman"/>
          <w:sz w:val="24"/>
          <w:szCs w:val="24"/>
        </w:rPr>
        <w:t xml:space="preserve"> ja </w:t>
      </w:r>
      <w:r w:rsidR="005D752E">
        <w:rPr>
          <w:rFonts w:ascii="Times New Roman" w:hAnsi="Times New Roman" w:cs="Times New Roman"/>
          <w:sz w:val="24"/>
          <w:szCs w:val="24"/>
        </w:rPr>
        <w:t>A</w:t>
      </w:r>
      <w:r w:rsidR="00AC0580">
        <w:rPr>
          <w:rFonts w:ascii="Times New Roman" w:hAnsi="Times New Roman" w:cs="Times New Roman"/>
          <w:sz w:val="24"/>
          <w:szCs w:val="24"/>
        </w:rPr>
        <w:t>rendustegevuse</w:t>
      </w:r>
      <w:r w:rsidR="00393312" w:rsidRPr="00AC0580">
        <w:rPr>
          <w:rFonts w:ascii="Times New Roman" w:hAnsi="Times New Roman" w:cs="Times New Roman"/>
          <w:sz w:val="24"/>
          <w:szCs w:val="24"/>
        </w:rPr>
        <w:t xml:space="preserve"> </w:t>
      </w:r>
      <w:r w:rsidR="00AC5A12">
        <w:rPr>
          <w:rFonts w:ascii="Times New Roman" w:hAnsi="Times New Roman" w:cs="Times New Roman"/>
          <w:sz w:val="24"/>
          <w:szCs w:val="24"/>
        </w:rPr>
        <w:t>ning</w:t>
      </w:r>
      <w:r w:rsidR="00393312" w:rsidRPr="00AC0580">
        <w:rPr>
          <w:rFonts w:ascii="Times New Roman" w:hAnsi="Times New Roman" w:cs="Times New Roman"/>
          <w:sz w:val="24"/>
          <w:szCs w:val="24"/>
        </w:rPr>
        <w:t xml:space="preserve"> </w:t>
      </w:r>
      <w:r w:rsidR="00AC0580">
        <w:rPr>
          <w:rFonts w:ascii="Times New Roman" w:hAnsi="Times New Roman" w:cs="Times New Roman"/>
          <w:sz w:val="24"/>
          <w:szCs w:val="24"/>
        </w:rPr>
        <w:t>Innovatsioonipoliitika Nõukogu</w:t>
      </w:r>
      <w:r w:rsidR="00393312" w:rsidRPr="00AC0580">
        <w:rPr>
          <w:rFonts w:ascii="Times New Roman" w:hAnsi="Times New Roman" w:cs="Times New Roman"/>
          <w:sz w:val="24"/>
          <w:szCs w:val="24"/>
        </w:rPr>
        <w:t xml:space="preserve"> </w:t>
      </w:r>
      <w:bookmarkEnd w:id="3"/>
      <w:r w:rsidR="00393312" w:rsidRPr="00AC0580">
        <w:rPr>
          <w:rFonts w:ascii="Times New Roman" w:hAnsi="Times New Roman" w:cs="Times New Roman"/>
          <w:sz w:val="24"/>
          <w:szCs w:val="24"/>
        </w:rPr>
        <w:t>on Vabariigi Valitsuse juures asuv nõuandev kogu, kes toetab Vabariigi Valitsust ühiskonna heaolu ja majanduse konkurentsivõimet kasvatava teadus- ja</w:t>
      </w:r>
      <w:r w:rsidR="006C51E4">
        <w:rPr>
          <w:rFonts w:ascii="Times New Roman" w:hAnsi="Times New Roman" w:cs="Times New Roman"/>
          <w:sz w:val="24"/>
          <w:szCs w:val="24"/>
        </w:rPr>
        <w:t xml:space="preserve"> arendustegevuse ning</w:t>
      </w:r>
      <w:r w:rsidR="00393312" w:rsidRPr="00AC0580">
        <w:rPr>
          <w:rFonts w:ascii="Times New Roman" w:hAnsi="Times New Roman" w:cs="Times New Roman"/>
          <w:sz w:val="24"/>
          <w:szCs w:val="24"/>
        </w:rPr>
        <w:t xml:space="preserve"> innovatsioonipoliitika väljatöötamisel ja rakendamisel. </w:t>
      </w:r>
    </w:p>
    <w:p w14:paraId="3047395E" w14:textId="38FDEEA5" w:rsidR="00393312" w:rsidRPr="00C63897" w:rsidRDefault="001137AD" w:rsidP="00467D7F">
      <w:pPr>
        <w:jc w:val="both"/>
        <w:rPr>
          <w:rFonts w:ascii="Times New Roman" w:hAnsi="Times New Roman" w:cs="Times New Roman"/>
          <w:sz w:val="24"/>
          <w:szCs w:val="24"/>
        </w:rPr>
      </w:pPr>
      <w:r>
        <w:rPr>
          <w:rFonts w:ascii="Times New Roman" w:hAnsi="Times New Roman" w:cs="Times New Roman"/>
          <w:sz w:val="24"/>
          <w:szCs w:val="24"/>
        </w:rPr>
        <w:t>(</w:t>
      </w:r>
      <w:r w:rsidR="00467D7F">
        <w:rPr>
          <w:rFonts w:ascii="Times New Roman" w:hAnsi="Times New Roman" w:cs="Times New Roman"/>
          <w:sz w:val="24"/>
          <w:szCs w:val="24"/>
        </w:rPr>
        <w:t xml:space="preserve">2) </w:t>
      </w:r>
      <w:r w:rsidR="00AC5A12" w:rsidRPr="00AC5A12">
        <w:rPr>
          <w:rFonts w:ascii="Times New Roman" w:hAnsi="Times New Roman" w:cs="Times New Roman"/>
          <w:sz w:val="24"/>
          <w:szCs w:val="24"/>
        </w:rPr>
        <w:t xml:space="preserve">Teadus- ja </w:t>
      </w:r>
      <w:r w:rsidR="005D752E">
        <w:rPr>
          <w:rFonts w:ascii="Times New Roman" w:hAnsi="Times New Roman" w:cs="Times New Roman"/>
          <w:sz w:val="24"/>
          <w:szCs w:val="24"/>
        </w:rPr>
        <w:t>A</w:t>
      </w:r>
      <w:r w:rsidR="00AC5A12" w:rsidRPr="00AC5A12">
        <w:rPr>
          <w:rFonts w:ascii="Times New Roman" w:hAnsi="Times New Roman" w:cs="Times New Roman"/>
          <w:sz w:val="24"/>
          <w:szCs w:val="24"/>
        </w:rPr>
        <w:t xml:space="preserve">rendustegevuse ning Innovatsioonipoliitika Nõukogu </w:t>
      </w:r>
      <w:r w:rsidR="00393312" w:rsidRPr="00C63897">
        <w:rPr>
          <w:rFonts w:ascii="Times New Roman" w:hAnsi="Times New Roman" w:cs="Times New Roman"/>
          <w:sz w:val="24"/>
          <w:szCs w:val="24"/>
        </w:rPr>
        <w:t xml:space="preserve">tegevuse alused, ülesanded ja töökord kehtestatakse </w:t>
      </w:r>
      <w:r w:rsidR="00393312" w:rsidRPr="00011047">
        <w:rPr>
          <w:rFonts w:ascii="Times New Roman" w:hAnsi="Times New Roman" w:cs="Times New Roman"/>
          <w:sz w:val="24"/>
          <w:szCs w:val="24"/>
        </w:rPr>
        <w:t>põhimäärusega</w:t>
      </w:r>
      <w:r w:rsidR="00393312" w:rsidRPr="009A20B9">
        <w:rPr>
          <w:rFonts w:ascii="Times New Roman" w:hAnsi="Times New Roman" w:cs="Times New Roman"/>
          <w:sz w:val="24"/>
          <w:szCs w:val="24"/>
        </w:rPr>
        <w:t>,</w:t>
      </w:r>
      <w:r w:rsidR="00393312" w:rsidRPr="00C63897">
        <w:rPr>
          <w:rFonts w:ascii="Times New Roman" w:hAnsi="Times New Roman" w:cs="Times New Roman"/>
          <w:sz w:val="24"/>
          <w:szCs w:val="24"/>
        </w:rPr>
        <w:t xml:space="preserve"> mille </w:t>
      </w:r>
      <w:r w:rsidR="003C7417">
        <w:rPr>
          <w:rFonts w:ascii="Times New Roman" w:hAnsi="Times New Roman" w:cs="Times New Roman"/>
          <w:sz w:val="24"/>
          <w:szCs w:val="24"/>
        </w:rPr>
        <w:t>kehtestab</w:t>
      </w:r>
      <w:r w:rsidR="003C7417" w:rsidRPr="00C63897">
        <w:rPr>
          <w:rFonts w:ascii="Times New Roman" w:hAnsi="Times New Roman" w:cs="Times New Roman"/>
          <w:sz w:val="24"/>
          <w:szCs w:val="24"/>
        </w:rPr>
        <w:t xml:space="preserve"> </w:t>
      </w:r>
      <w:r w:rsidR="00393312" w:rsidRPr="00C63897">
        <w:rPr>
          <w:rFonts w:ascii="Times New Roman" w:hAnsi="Times New Roman" w:cs="Times New Roman"/>
          <w:sz w:val="24"/>
          <w:szCs w:val="24"/>
        </w:rPr>
        <w:t xml:space="preserve">Vabariigi Valitsus. </w:t>
      </w:r>
    </w:p>
    <w:p w14:paraId="4C931AC9" w14:textId="42E39CEE" w:rsidR="00393312" w:rsidRPr="00C63897" w:rsidRDefault="001137AD" w:rsidP="00467D7F">
      <w:pPr>
        <w:jc w:val="both"/>
        <w:rPr>
          <w:rFonts w:ascii="Times New Roman" w:hAnsi="Times New Roman" w:cs="Times New Roman"/>
          <w:sz w:val="24"/>
          <w:szCs w:val="24"/>
        </w:rPr>
      </w:pPr>
      <w:r>
        <w:rPr>
          <w:rFonts w:ascii="Times New Roman" w:hAnsi="Times New Roman" w:cs="Times New Roman"/>
          <w:sz w:val="24"/>
          <w:szCs w:val="24"/>
        </w:rPr>
        <w:t>(</w:t>
      </w:r>
      <w:r w:rsidR="00467D7F">
        <w:rPr>
          <w:rFonts w:ascii="Times New Roman" w:hAnsi="Times New Roman" w:cs="Times New Roman"/>
          <w:sz w:val="24"/>
          <w:szCs w:val="24"/>
        </w:rPr>
        <w:t xml:space="preserve">3) </w:t>
      </w:r>
      <w:r w:rsidR="00AC5A12" w:rsidRPr="00AC5A12">
        <w:rPr>
          <w:rFonts w:ascii="Times New Roman" w:hAnsi="Times New Roman" w:cs="Times New Roman"/>
          <w:sz w:val="24"/>
          <w:szCs w:val="24"/>
        </w:rPr>
        <w:t xml:space="preserve">Teadus- ja </w:t>
      </w:r>
      <w:r w:rsidR="005D752E">
        <w:rPr>
          <w:rFonts w:ascii="Times New Roman" w:hAnsi="Times New Roman" w:cs="Times New Roman"/>
          <w:sz w:val="24"/>
          <w:szCs w:val="24"/>
        </w:rPr>
        <w:t>A</w:t>
      </w:r>
      <w:r w:rsidR="00AC5A12" w:rsidRPr="00AC5A12">
        <w:rPr>
          <w:rFonts w:ascii="Times New Roman" w:hAnsi="Times New Roman" w:cs="Times New Roman"/>
          <w:sz w:val="24"/>
          <w:szCs w:val="24"/>
        </w:rPr>
        <w:t xml:space="preserve">rendustegevuse ning Innovatsioonipoliitika Nõukogu </w:t>
      </w:r>
      <w:r w:rsidR="00393312" w:rsidRPr="00C63897">
        <w:rPr>
          <w:rFonts w:ascii="Times New Roman" w:hAnsi="Times New Roman" w:cs="Times New Roman"/>
          <w:sz w:val="24"/>
          <w:szCs w:val="24"/>
        </w:rPr>
        <w:t xml:space="preserve">koosseisu kuuluvad ametikoha järgi peaminister, valdkondade eest vastutavad ministrid, üks peaministri nimetatud Vabariigi Valitsuse liige ning Vabariigi Valitsuse nimetatud liikmed. </w:t>
      </w:r>
    </w:p>
    <w:p w14:paraId="13CD1551" w14:textId="31081D0B" w:rsidR="00393312" w:rsidRPr="00C63897" w:rsidRDefault="001137AD" w:rsidP="00467D7F">
      <w:pPr>
        <w:jc w:val="both"/>
        <w:rPr>
          <w:rFonts w:ascii="Times New Roman" w:hAnsi="Times New Roman" w:cs="Times New Roman"/>
          <w:sz w:val="24"/>
          <w:szCs w:val="24"/>
        </w:rPr>
      </w:pPr>
      <w:r>
        <w:rPr>
          <w:rFonts w:ascii="Times New Roman" w:hAnsi="Times New Roman" w:cs="Times New Roman"/>
          <w:sz w:val="24"/>
          <w:szCs w:val="24"/>
        </w:rPr>
        <w:t>(</w:t>
      </w:r>
      <w:r w:rsidR="00467D7F">
        <w:rPr>
          <w:rFonts w:ascii="Times New Roman" w:hAnsi="Times New Roman" w:cs="Times New Roman"/>
          <w:sz w:val="24"/>
          <w:szCs w:val="24"/>
        </w:rPr>
        <w:t xml:space="preserve">4) </w:t>
      </w:r>
      <w:r w:rsidR="00AC5A12" w:rsidRPr="00AC5A12">
        <w:rPr>
          <w:rFonts w:ascii="Times New Roman" w:hAnsi="Times New Roman" w:cs="Times New Roman"/>
          <w:sz w:val="24"/>
          <w:szCs w:val="24"/>
        </w:rPr>
        <w:t xml:space="preserve">Teadus- ja </w:t>
      </w:r>
      <w:r w:rsidR="005D752E">
        <w:rPr>
          <w:rFonts w:ascii="Times New Roman" w:hAnsi="Times New Roman" w:cs="Times New Roman"/>
          <w:sz w:val="24"/>
          <w:szCs w:val="24"/>
        </w:rPr>
        <w:t>A</w:t>
      </w:r>
      <w:r w:rsidR="00AC5A12" w:rsidRPr="00AC5A12">
        <w:rPr>
          <w:rFonts w:ascii="Times New Roman" w:hAnsi="Times New Roman" w:cs="Times New Roman"/>
          <w:sz w:val="24"/>
          <w:szCs w:val="24"/>
        </w:rPr>
        <w:t xml:space="preserve">rendustegevuse ning Innovatsioonipoliitika Nõukogu </w:t>
      </w:r>
      <w:r w:rsidR="00393312" w:rsidRPr="00C63897">
        <w:rPr>
          <w:rFonts w:ascii="Times New Roman" w:hAnsi="Times New Roman" w:cs="Times New Roman"/>
          <w:sz w:val="24"/>
          <w:szCs w:val="24"/>
        </w:rPr>
        <w:t xml:space="preserve">esimeheks on ametikoha järgi peaminister. </w:t>
      </w:r>
    </w:p>
    <w:p w14:paraId="0D682A69" w14:textId="1F4F0CE2" w:rsidR="00583E06" w:rsidRPr="00C63897" w:rsidRDefault="001137AD" w:rsidP="00467D7F">
      <w:pPr>
        <w:jc w:val="both"/>
        <w:rPr>
          <w:rFonts w:ascii="Times New Roman" w:hAnsi="Times New Roman" w:cs="Times New Roman"/>
          <w:sz w:val="24"/>
          <w:szCs w:val="24"/>
        </w:rPr>
      </w:pPr>
      <w:r>
        <w:rPr>
          <w:rFonts w:ascii="Times New Roman" w:hAnsi="Times New Roman" w:cs="Times New Roman"/>
          <w:sz w:val="24"/>
          <w:szCs w:val="24"/>
        </w:rPr>
        <w:t>(</w:t>
      </w:r>
      <w:r w:rsidR="00467D7F">
        <w:rPr>
          <w:rFonts w:ascii="Times New Roman" w:hAnsi="Times New Roman" w:cs="Times New Roman"/>
          <w:sz w:val="24"/>
          <w:szCs w:val="24"/>
        </w:rPr>
        <w:t xml:space="preserve">5) </w:t>
      </w:r>
      <w:r w:rsidR="00AC5A12" w:rsidRPr="00AC5A12">
        <w:rPr>
          <w:rFonts w:ascii="Times New Roman" w:hAnsi="Times New Roman" w:cs="Times New Roman"/>
          <w:sz w:val="24"/>
          <w:szCs w:val="24"/>
        </w:rPr>
        <w:t xml:space="preserve">Teadus- ja </w:t>
      </w:r>
      <w:r w:rsidR="005D752E">
        <w:rPr>
          <w:rFonts w:ascii="Times New Roman" w:hAnsi="Times New Roman" w:cs="Times New Roman"/>
          <w:sz w:val="24"/>
          <w:szCs w:val="24"/>
        </w:rPr>
        <w:t>A</w:t>
      </w:r>
      <w:r w:rsidR="00AC5A12" w:rsidRPr="00AC5A12">
        <w:rPr>
          <w:rFonts w:ascii="Times New Roman" w:hAnsi="Times New Roman" w:cs="Times New Roman"/>
          <w:sz w:val="24"/>
          <w:szCs w:val="24"/>
        </w:rPr>
        <w:t xml:space="preserve">rendustegevuse ning Innovatsioonipoliitika Nõukogu </w:t>
      </w:r>
      <w:r w:rsidR="00393312" w:rsidRPr="00C63897">
        <w:rPr>
          <w:rFonts w:ascii="Times New Roman" w:hAnsi="Times New Roman" w:cs="Times New Roman"/>
          <w:sz w:val="24"/>
          <w:szCs w:val="24"/>
        </w:rPr>
        <w:t>tööd korraldab Riigikantselei.</w:t>
      </w:r>
    </w:p>
    <w:p w14:paraId="1141FE18" w14:textId="40F4AA6A" w:rsidR="00C6481D" w:rsidRPr="00AF4B1E" w:rsidRDefault="00934A79" w:rsidP="00934A79">
      <w:pPr>
        <w:jc w:val="both"/>
        <w:rPr>
          <w:rFonts w:ascii="Times New Roman" w:hAnsi="Times New Roman" w:cs="Times New Roman"/>
          <w:b/>
          <w:bCs/>
          <w:sz w:val="24"/>
          <w:szCs w:val="24"/>
        </w:rPr>
      </w:pPr>
      <w:r w:rsidRPr="00AF4B1E">
        <w:rPr>
          <w:rFonts w:ascii="Times New Roman" w:hAnsi="Times New Roman" w:cs="Times New Roman"/>
          <w:b/>
          <w:bCs/>
          <w:sz w:val="24"/>
          <w:szCs w:val="24"/>
        </w:rPr>
        <w:t xml:space="preserve">§ 6. </w:t>
      </w:r>
      <w:r w:rsidR="00C6481D" w:rsidRPr="00AF4B1E">
        <w:rPr>
          <w:rFonts w:ascii="Times New Roman" w:hAnsi="Times New Roman" w:cs="Times New Roman"/>
          <w:b/>
          <w:bCs/>
          <w:sz w:val="24"/>
          <w:szCs w:val="24"/>
        </w:rPr>
        <w:t xml:space="preserve">Teadus- ja arendustegevuse ning innovatsiooni </w:t>
      </w:r>
      <w:r w:rsidR="00DE2387" w:rsidRPr="00AF4B1E">
        <w:rPr>
          <w:rFonts w:ascii="Times New Roman" w:hAnsi="Times New Roman" w:cs="Times New Roman"/>
          <w:b/>
          <w:bCs/>
          <w:sz w:val="24"/>
          <w:szCs w:val="24"/>
        </w:rPr>
        <w:t>koostöökogu</w:t>
      </w:r>
    </w:p>
    <w:p w14:paraId="3A937847" w14:textId="4DC006F6" w:rsidR="001E4F48" w:rsidRPr="00C63897" w:rsidRDefault="001E4F48" w:rsidP="00F83204">
      <w:pPr>
        <w:jc w:val="both"/>
        <w:rPr>
          <w:rFonts w:ascii="Times New Roman" w:hAnsi="Times New Roman" w:cs="Times New Roman"/>
          <w:sz w:val="24"/>
          <w:szCs w:val="24"/>
        </w:rPr>
      </w:pPr>
      <w:r w:rsidRPr="00C63897">
        <w:rPr>
          <w:rFonts w:ascii="Times New Roman" w:hAnsi="Times New Roman" w:cs="Times New Roman"/>
          <w:sz w:val="24"/>
          <w:szCs w:val="24"/>
        </w:rPr>
        <w:t xml:space="preserve">Teadus- ja arendustegevuse ning innovatsiooni </w:t>
      </w:r>
      <w:r w:rsidR="00AF4B1E">
        <w:rPr>
          <w:rFonts w:ascii="Times New Roman" w:hAnsi="Times New Roman" w:cs="Times New Roman"/>
          <w:sz w:val="24"/>
          <w:szCs w:val="24"/>
        </w:rPr>
        <w:t>koostöökogu</w:t>
      </w:r>
      <w:r w:rsidRPr="00C63897">
        <w:rPr>
          <w:rFonts w:ascii="Times New Roman" w:hAnsi="Times New Roman" w:cs="Times New Roman"/>
          <w:sz w:val="24"/>
          <w:szCs w:val="24"/>
        </w:rPr>
        <w:t xml:space="preserve"> on valdkonna eest vastutavate ministrite nõuandev organ, kes:</w:t>
      </w:r>
    </w:p>
    <w:p w14:paraId="7098C164" w14:textId="17DD02AB" w:rsidR="001E4F48" w:rsidRPr="00C63897" w:rsidRDefault="00F83204" w:rsidP="00F83204">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1E4F48" w:rsidRPr="00C63897">
        <w:rPr>
          <w:rFonts w:ascii="Times New Roman" w:hAnsi="Times New Roman" w:cs="Times New Roman"/>
          <w:sz w:val="24"/>
          <w:szCs w:val="24"/>
        </w:rPr>
        <w:t xml:space="preserve">nõustab valdkonna eest vastutavaid ministreid </w:t>
      </w:r>
      <w:r w:rsidR="0002731B">
        <w:rPr>
          <w:rFonts w:ascii="Times New Roman" w:hAnsi="Times New Roman" w:cs="Times New Roman"/>
          <w:sz w:val="24"/>
          <w:szCs w:val="24"/>
        </w:rPr>
        <w:t>Vabariigi Valitsuse</w:t>
      </w:r>
      <w:r w:rsidR="00891EF1" w:rsidRPr="00C63897">
        <w:rPr>
          <w:rFonts w:ascii="Times New Roman" w:hAnsi="Times New Roman" w:cs="Times New Roman"/>
          <w:sz w:val="24"/>
          <w:szCs w:val="24"/>
        </w:rPr>
        <w:t>le</w:t>
      </w:r>
      <w:r w:rsidR="001E4F48" w:rsidRPr="00C63897">
        <w:rPr>
          <w:rFonts w:ascii="Times New Roman" w:hAnsi="Times New Roman" w:cs="Times New Roman"/>
          <w:sz w:val="24"/>
          <w:szCs w:val="24"/>
        </w:rPr>
        <w:t xml:space="preserve"> esitatavate teemade ettevalmistamisel ning </w:t>
      </w:r>
      <w:r w:rsidR="0002731B">
        <w:rPr>
          <w:rFonts w:ascii="Times New Roman" w:hAnsi="Times New Roman" w:cs="Times New Roman"/>
          <w:sz w:val="24"/>
          <w:szCs w:val="24"/>
        </w:rPr>
        <w:t>Vabariigi Valitsuse</w:t>
      </w:r>
      <w:r w:rsidR="001E4F48" w:rsidRPr="00C63897">
        <w:rPr>
          <w:rFonts w:ascii="Times New Roman" w:hAnsi="Times New Roman" w:cs="Times New Roman"/>
          <w:sz w:val="24"/>
          <w:szCs w:val="24"/>
        </w:rPr>
        <w:t xml:space="preserve"> poolt ministritele antud ülesannete täitmisel</w:t>
      </w:r>
      <w:r w:rsidR="00016D83">
        <w:rPr>
          <w:rFonts w:ascii="Times New Roman" w:hAnsi="Times New Roman" w:cs="Times New Roman"/>
          <w:sz w:val="24"/>
          <w:szCs w:val="24"/>
        </w:rPr>
        <w:t xml:space="preserve">, arvestades </w:t>
      </w:r>
      <w:r w:rsidR="00CE1DC0">
        <w:rPr>
          <w:rFonts w:ascii="Times New Roman" w:hAnsi="Times New Roman" w:cs="Times New Roman"/>
          <w:sz w:val="24"/>
          <w:szCs w:val="24"/>
        </w:rPr>
        <w:t>Teadus- ja Arendustegevuse ning Innovatsioonipoliitika Nõukogu</w:t>
      </w:r>
      <w:r w:rsidR="00016D83">
        <w:rPr>
          <w:rFonts w:ascii="Times New Roman" w:hAnsi="Times New Roman" w:cs="Times New Roman"/>
          <w:sz w:val="24"/>
          <w:szCs w:val="24"/>
        </w:rPr>
        <w:t xml:space="preserve"> suuniseid</w:t>
      </w:r>
      <w:r w:rsidR="001E4F48" w:rsidRPr="00C63897">
        <w:rPr>
          <w:rFonts w:ascii="Times New Roman" w:hAnsi="Times New Roman" w:cs="Times New Roman"/>
          <w:sz w:val="24"/>
          <w:szCs w:val="24"/>
        </w:rPr>
        <w:t>;</w:t>
      </w:r>
    </w:p>
    <w:p w14:paraId="60FA6495" w14:textId="485ADA76" w:rsidR="001E4F48" w:rsidRPr="00C63897" w:rsidRDefault="00F83204" w:rsidP="00F8320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1E4F48" w:rsidRPr="00C63897">
        <w:rPr>
          <w:rFonts w:ascii="Times New Roman" w:hAnsi="Times New Roman" w:cs="Times New Roman"/>
          <w:sz w:val="24"/>
          <w:szCs w:val="24"/>
        </w:rPr>
        <w:t xml:space="preserve">teeb ettepanekuid Eesti </w:t>
      </w:r>
      <w:bookmarkStart w:id="4" w:name="_Hlk89701936"/>
      <w:r w:rsidR="0002731B">
        <w:rPr>
          <w:rFonts w:ascii="Times New Roman" w:hAnsi="Times New Roman" w:cs="Times New Roman"/>
          <w:sz w:val="24"/>
          <w:szCs w:val="24"/>
        </w:rPr>
        <w:t>teadus- ja arendustegevuse ning innovatsiooni</w:t>
      </w:r>
      <w:r w:rsidR="001E4F48" w:rsidRPr="00C63897">
        <w:rPr>
          <w:rFonts w:ascii="Times New Roman" w:hAnsi="Times New Roman" w:cs="Times New Roman"/>
          <w:sz w:val="24"/>
          <w:szCs w:val="24"/>
        </w:rPr>
        <w:t xml:space="preserve">poliitika </w:t>
      </w:r>
      <w:bookmarkEnd w:id="4"/>
      <w:r w:rsidR="001E4F48" w:rsidRPr="00C63897">
        <w:rPr>
          <w:rFonts w:ascii="Times New Roman" w:hAnsi="Times New Roman" w:cs="Times New Roman"/>
          <w:sz w:val="24"/>
          <w:szCs w:val="24"/>
        </w:rPr>
        <w:t>kujundamiseks;</w:t>
      </w:r>
    </w:p>
    <w:p w14:paraId="7A544B7E" w14:textId="0C143645" w:rsidR="001E4F48" w:rsidRPr="00C63897" w:rsidRDefault="00F83204" w:rsidP="00F83204">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1E4F48" w:rsidRPr="00C63897">
        <w:rPr>
          <w:rFonts w:ascii="Times New Roman" w:hAnsi="Times New Roman" w:cs="Times New Roman"/>
          <w:sz w:val="24"/>
          <w:szCs w:val="24"/>
        </w:rPr>
        <w:t xml:space="preserve">osaleb </w:t>
      </w:r>
      <w:r w:rsidR="0002731B" w:rsidRPr="0002731B">
        <w:rPr>
          <w:rFonts w:ascii="Times New Roman" w:hAnsi="Times New Roman" w:cs="Times New Roman"/>
          <w:sz w:val="24"/>
          <w:szCs w:val="24"/>
        </w:rPr>
        <w:t>teadus- ja arendustegevuse ning innovatsioonipoliitika</w:t>
      </w:r>
      <w:r w:rsidR="001E4F48" w:rsidRPr="00C63897">
        <w:rPr>
          <w:rFonts w:ascii="Times New Roman" w:hAnsi="Times New Roman" w:cs="Times New Roman"/>
          <w:sz w:val="24"/>
          <w:szCs w:val="24"/>
        </w:rPr>
        <w:t xml:space="preserve"> arenguid suunavate arengukavade koostamisel</w:t>
      </w:r>
      <w:r w:rsidR="00891EF1" w:rsidRPr="00C63897">
        <w:rPr>
          <w:rFonts w:ascii="Times New Roman" w:hAnsi="Times New Roman" w:cs="Times New Roman"/>
          <w:sz w:val="24"/>
          <w:szCs w:val="24"/>
        </w:rPr>
        <w:t xml:space="preserve">, </w:t>
      </w:r>
      <w:r w:rsidR="0002731B" w:rsidRPr="0002731B">
        <w:rPr>
          <w:rFonts w:ascii="Times New Roman" w:hAnsi="Times New Roman" w:cs="Times New Roman"/>
          <w:sz w:val="24"/>
          <w:szCs w:val="24"/>
        </w:rPr>
        <w:t>teadus- ja arendustegevuse ning innovatsioonipoliitika</w:t>
      </w:r>
      <w:r w:rsidR="00891EF1" w:rsidRPr="00C63897">
        <w:rPr>
          <w:rFonts w:ascii="Times New Roman" w:hAnsi="Times New Roman" w:cs="Times New Roman"/>
          <w:sz w:val="24"/>
          <w:szCs w:val="24"/>
        </w:rPr>
        <w:t xml:space="preserve"> prioriteetide seadmisel</w:t>
      </w:r>
      <w:r w:rsidR="001E4F48" w:rsidRPr="00C63897">
        <w:rPr>
          <w:rFonts w:ascii="Times New Roman" w:hAnsi="Times New Roman" w:cs="Times New Roman"/>
          <w:sz w:val="24"/>
          <w:szCs w:val="24"/>
        </w:rPr>
        <w:t xml:space="preserve"> ja muutmisel;</w:t>
      </w:r>
    </w:p>
    <w:p w14:paraId="1571486B" w14:textId="7E72A804" w:rsidR="001E4F48" w:rsidRPr="00C63897" w:rsidRDefault="00F83204" w:rsidP="00F83204">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1E4F48" w:rsidRPr="00C63897">
        <w:rPr>
          <w:rFonts w:ascii="Times New Roman" w:hAnsi="Times New Roman" w:cs="Times New Roman"/>
          <w:sz w:val="24"/>
          <w:szCs w:val="24"/>
        </w:rPr>
        <w:t xml:space="preserve">teeb ettepanekuid </w:t>
      </w:r>
      <w:r w:rsidR="0002731B">
        <w:rPr>
          <w:rFonts w:ascii="Times New Roman" w:hAnsi="Times New Roman" w:cs="Times New Roman"/>
          <w:sz w:val="24"/>
          <w:szCs w:val="24"/>
        </w:rPr>
        <w:t>teadus- ja arendusasutuste</w:t>
      </w:r>
      <w:r w:rsidR="001E4F48" w:rsidRPr="00C63897">
        <w:rPr>
          <w:rFonts w:ascii="Times New Roman" w:hAnsi="Times New Roman" w:cs="Times New Roman"/>
          <w:sz w:val="24"/>
          <w:szCs w:val="24"/>
        </w:rPr>
        <w:t xml:space="preserve"> finantseerimise põhimõtete ja strateegia kujundamiseks ning </w:t>
      </w:r>
      <w:r w:rsidR="00C43AC5">
        <w:rPr>
          <w:rFonts w:ascii="Times New Roman" w:hAnsi="Times New Roman" w:cs="Times New Roman"/>
          <w:sz w:val="24"/>
          <w:szCs w:val="24"/>
        </w:rPr>
        <w:t>teadus</w:t>
      </w:r>
      <w:r w:rsidR="001E4F48" w:rsidRPr="00C63897">
        <w:rPr>
          <w:rFonts w:ascii="Times New Roman" w:hAnsi="Times New Roman" w:cs="Times New Roman"/>
          <w:sz w:val="24"/>
          <w:szCs w:val="24"/>
        </w:rPr>
        <w:t>-</w:t>
      </w:r>
      <w:r w:rsidR="00C43AC5">
        <w:rPr>
          <w:rFonts w:ascii="Times New Roman" w:hAnsi="Times New Roman" w:cs="Times New Roman"/>
          <w:sz w:val="24"/>
          <w:szCs w:val="24"/>
        </w:rPr>
        <w:t xml:space="preserve"> ja arendus</w:t>
      </w:r>
      <w:r w:rsidR="001E4F48" w:rsidRPr="00C63897">
        <w:rPr>
          <w:rFonts w:ascii="Times New Roman" w:hAnsi="Times New Roman" w:cs="Times New Roman"/>
          <w:sz w:val="24"/>
          <w:szCs w:val="24"/>
        </w:rPr>
        <w:t>asutuste moodustamiseks, ümberkorraldamiseks või tegevuse lõpetamiseks;</w:t>
      </w:r>
    </w:p>
    <w:p w14:paraId="66126A66" w14:textId="70BD5EF9" w:rsidR="00891EF1" w:rsidRPr="00C63897" w:rsidRDefault="00F83204" w:rsidP="00F83204">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891EF1" w:rsidRPr="00C63897">
        <w:rPr>
          <w:rFonts w:ascii="Times New Roman" w:hAnsi="Times New Roman" w:cs="Times New Roman"/>
          <w:sz w:val="24"/>
          <w:szCs w:val="24"/>
        </w:rPr>
        <w:t xml:space="preserve">nõustab valdkonna eest vastutavaid ministreid riigieelarve </w:t>
      </w:r>
      <w:bookmarkStart w:id="5" w:name="_Hlk85813534"/>
      <w:r w:rsidR="00891EF1" w:rsidRPr="00C63897">
        <w:rPr>
          <w:rFonts w:ascii="Times New Roman" w:hAnsi="Times New Roman" w:cs="Times New Roman"/>
          <w:sz w:val="24"/>
          <w:szCs w:val="24"/>
        </w:rPr>
        <w:t xml:space="preserve">eelnõu kujundamisel </w:t>
      </w:r>
      <w:bookmarkStart w:id="6" w:name="_Hlk90029270"/>
      <w:r w:rsidR="00891EF1" w:rsidRPr="00C63897">
        <w:rPr>
          <w:rFonts w:ascii="Times New Roman" w:hAnsi="Times New Roman" w:cs="Times New Roman"/>
          <w:sz w:val="24"/>
          <w:szCs w:val="24"/>
        </w:rPr>
        <w:t>teadus- ja arendustegevuse ning innovatsiooni</w:t>
      </w:r>
      <w:bookmarkEnd w:id="6"/>
      <w:r w:rsidR="00891EF1" w:rsidRPr="00C63897">
        <w:rPr>
          <w:rFonts w:ascii="Times New Roman" w:hAnsi="Times New Roman" w:cs="Times New Roman"/>
          <w:sz w:val="24"/>
          <w:szCs w:val="24"/>
        </w:rPr>
        <w:t xml:space="preserve"> rahastamispõhimõtete, mahu ja meetmete osas</w:t>
      </w:r>
      <w:bookmarkEnd w:id="5"/>
      <w:r w:rsidR="001E4F48" w:rsidRPr="00C63897">
        <w:rPr>
          <w:rFonts w:ascii="Times New Roman" w:hAnsi="Times New Roman" w:cs="Times New Roman"/>
          <w:sz w:val="24"/>
          <w:szCs w:val="24"/>
        </w:rPr>
        <w:t xml:space="preserve">, </w:t>
      </w:r>
    </w:p>
    <w:p w14:paraId="02694C04" w14:textId="2D231D78" w:rsidR="00016D83" w:rsidRPr="00C63897" w:rsidRDefault="00F83204" w:rsidP="00F83204">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891EF1" w:rsidRPr="00C63897">
        <w:rPr>
          <w:rFonts w:ascii="Times New Roman" w:hAnsi="Times New Roman" w:cs="Times New Roman"/>
          <w:sz w:val="24"/>
          <w:szCs w:val="24"/>
        </w:rPr>
        <w:t xml:space="preserve">seirab ja annab hinnanguid </w:t>
      </w:r>
      <w:r w:rsidR="00C43AC5" w:rsidRPr="00C43AC5">
        <w:rPr>
          <w:rFonts w:ascii="Times New Roman" w:hAnsi="Times New Roman" w:cs="Times New Roman"/>
          <w:sz w:val="24"/>
          <w:szCs w:val="24"/>
        </w:rPr>
        <w:t>teadus- ja arendustegevuse ning innovatsiooni</w:t>
      </w:r>
      <w:r w:rsidR="001E4F48" w:rsidRPr="00C63897">
        <w:rPr>
          <w:rFonts w:ascii="Times New Roman" w:hAnsi="Times New Roman" w:cs="Times New Roman"/>
          <w:sz w:val="24"/>
          <w:szCs w:val="24"/>
        </w:rPr>
        <w:t xml:space="preserve"> </w:t>
      </w:r>
      <w:r w:rsidR="00891EF1" w:rsidRPr="00C63897">
        <w:rPr>
          <w:rFonts w:ascii="Times New Roman" w:hAnsi="Times New Roman" w:cs="Times New Roman"/>
          <w:sz w:val="24"/>
          <w:szCs w:val="24"/>
        </w:rPr>
        <w:t xml:space="preserve">poliitikale, sh </w:t>
      </w:r>
      <w:r w:rsidR="00C43AC5" w:rsidRPr="00C43AC5">
        <w:rPr>
          <w:rFonts w:ascii="Times New Roman" w:hAnsi="Times New Roman" w:cs="Times New Roman"/>
          <w:sz w:val="24"/>
          <w:szCs w:val="24"/>
        </w:rPr>
        <w:t>teadus- ja arendustegevuse ning innovatsiooni</w:t>
      </w:r>
      <w:r w:rsidR="00393312" w:rsidRPr="00C63897">
        <w:rPr>
          <w:rFonts w:ascii="Times New Roman" w:hAnsi="Times New Roman" w:cs="Times New Roman"/>
          <w:sz w:val="24"/>
          <w:szCs w:val="24"/>
        </w:rPr>
        <w:t xml:space="preserve"> valdkonna </w:t>
      </w:r>
      <w:r w:rsidR="001E4F48" w:rsidRPr="00C63897">
        <w:rPr>
          <w:rFonts w:ascii="Times New Roman" w:hAnsi="Times New Roman" w:cs="Times New Roman"/>
          <w:sz w:val="24"/>
          <w:szCs w:val="24"/>
        </w:rPr>
        <w:t xml:space="preserve">meetmete </w:t>
      </w:r>
      <w:r w:rsidR="00891EF1" w:rsidRPr="00C63897">
        <w:rPr>
          <w:rFonts w:ascii="Times New Roman" w:hAnsi="Times New Roman" w:cs="Times New Roman"/>
          <w:sz w:val="24"/>
          <w:szCs w:val="24"/>
        </w:rPr>
        <w:t xml:space="preserve">elluviimisele ja tulemuslikkusele; </w:t>
      </w:r>
    </w:p>
    <w:p w14:paraId="273FDA8C" w14:textId="3D945937" w:rsidR="001E4F48" w:rsidRPr="00C63897" w:rsidRDefault="00F83204" w:rsidP="00F83204">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001E4F48" w:rsidRPr="00C63897">
        <w:rPr>
          <w:rFonts w:ascii="Times New Roman" w:hAnsi="Times New Roman" w:cs="Times New Roman"/>
          <w:sz w:val="24"/>
          <w:szCs w:val="24"/>
        </w:rPr>
        <w:t>täidab teisi talle õigusaktidega pandud ülesandeid.</w:t>
      </w:r>
    </w:p>
    <w:p w14:paraId="11A59043" w14:textId="77777777" w:rsidR="001E4F48" w:rsidRPr="00C63897" w:rsidRDefault="001E4F48" w:rsidP="00FF286D">
      <w:pPr>
        <w:pStyle w:val="ListParagraph"/>
        <w:ind w:left="153"/>
        <w:jc w:val="both"/>
        <w:rPr>
          <w:rFonts w:ascii="Times New Roman" w:hAnsi="Times New Roman" w:cs="Times New Roman"/>
          <w:sz w:val="24"/>
          <w:szCs w:val="24"/>
        </w:rPr>
      </w:pPr>
    </w:p>
    <w:p w14:paraId="74BA6627" w14:textId="53BF7145" w:rsidR="0066215E" w:rsidRDefault="00934A79" w:rsidP="00734231">
      <w:pPr>
        <w:jc w:val="both"/>
        <w:rPr>
          <w:rFonts w:ascii="Times New Roman" w:hAnsi="Times New Roman" w:cs="Times New Roman"/>
          <w:b/>
          <w:bCs/>
          <w:sz w:val="24"/>
          <w:szCs w:val="24"/>
        </w:rPr>
      </w:pPr>
      <w:r>
        <w:rPr>
          <w:rFonts w:ascii="Times New Roman" w:hAnsi="Times New Roman" w:cs="Times New Roman"/>
          <w:b/>
          <w:bCs/>
          <w:sz w:val="24"/>
          <w:szCs w:val="24"/>
        </w:rPr>
        <w:t xml:space="preserve">§ 7. </w:t>
      </w:r>
      <w:r w:rsidR="00C6481D" w:rsidRPr="00934A79">
        <w:rPr>
          <w:rFonts w:ascii="Times New Roman" w:hAnsi="Times New Roman" w:cs="Times New Roman"/>
          <w:b/>
          <w:bCs/>
          <w:sz w:val="24"/>
          <w:szCs w:val="24"/>
        </w:rPr>
        <w:t>Teadus- ja arendustegevuse ning innovatsiooni riiklik korraldamine ministeeriumides</w:t>
      </w:r>
    </w:p>
    <w:p w14:paraId="44D324DB" w14:textId="236E6FB1" w:rsidR="00FA289C" w:rsidRPr="00C63897" w:rsidRDefault="003B3EC1" w:rsidP="00FF286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FA289C" w:rsidRPr="00C63897">
        <w:rPr>
          <w:rFonts w:ascii="Times New Roman" w:hAnsi="Times New Roman" w:cs="Times New Roman"/>
          <w:sz w:val="24"/>
          <w:szCs w:val="24"/>
        </w:rPr>
        <w:t>Kõigi ministeeriumide ülesanded teadus- ja arendustegevuse</w:t>
      </w:r>
      <w:r w:rsidR="00566366">
        <w:rPr>
          <w:rFonts w:ascii="Times New Roman" w:hAnsi="Times New Roman" w:cs="Times New Roman"/>
          <w:sz w:val="24"/>
          <w:szCs w:val="24"/>
        </w:rPr>
        <w:t xml:space="preserve"> ning innovatsiooni</w:t>
      </w:r>
      <w:r w:rsidR="00FA289C" w:rsidRPr="00C63897">
        <w:rPr>
          <w:rFonts w:ascii="Times New Roman" w:hAnsi="Times New Roman" w:cs="Times New Roman"/>
          <w:sz w:val="24"/>
          <w:szCs w:val="24"/>
        </w:rPr>
        <w:t xml:space="preserve"> valdkonnas on:</w:t>
      </w:r>
    </w:p>
    <w:p w14:paraId="0D19E563" w14:textId="6008241E" w:rsidR="00AD1AB6" w:rsidRPr="00AD1AB6" w:rsidRDefault="00FA289C" w:rsidP="00AD1AB6">
      <w:pPr>
        <w:spacing w:after="0"/>
        <w:jc w:val="both"/>
        <w:rPr>
          <w:rFonts w:ascii="Times New Roman" w:hAnsi="Times New Roman" w:cs="Times New Roman"/>
          <w:sz w:val="24"/>
          <w:szCs w:val="24"/>
        </w:rPr>
      </w:pPr>
      <w:r w:rsidRPr="00AD1AB6">
        <w:rPr>
          <w:rFonts w:ascii="Times New Roman" w:hAnsi="Times New Roman" w:cs="Times New Roman"/>
          <w:sz w:val="24"/>
          <w:szCs w:val="24"/>
        </w:rPr>
        <w:t xml:space="preserve">1) oma valitsemisalale tarviliku teadus- ja arendustegevuse </w:t>
      </w:r>
      <w:r w:rsidR="00566366">
        <w:rPr>
          <w:rFonts w:ascii="Times New Roman" w:hAnsi="Times New Roman" w:cs="Times New Roman"/>
          <w:sz w:val="24"/>
          <w:szCs w:val="24"/>
        </w:rPr>
        <w:t xml:space="preserve">ning innovatsiooni </w:t>
      </w:r>
      <w:r w:rsidRPr="00AD1AB6">
        <w:rPr>
          <w:rFonts w:ascii="Times New Roman" w:hAnsi="Times New Roman" w:cs="Times New Roman"/>
          <w:sz w:val="24"/>
          <w:szCs w:val="24"/>
        </w:rPr>
        <w:t>ning selle finantseerimise korraldami</w:t>
      </w:r>
      <w:r w:rsidR="004E6860" w:rsidRPr="00AD1AB6">
        <w:rPr>
          <w:rFonts w:ascii="Times New Roman" w:hAnsi="Times New Roman" w:cs="Times New Roman"/>
          <w:sz w:val="24"/>
          <w:szCs w:val="24"/>
        </w:rPr>
        <w:t>se eest vastutamine</w:t>
      </w:r>
      <w:r w:rsidR="00B50526" w:rsidRPr="00AD1AB6">
        <w:rPr>
          <w:rFonts w:ascii="Times New Roman" w:hAnsi="Times New Roman" w:cs="Times New Roman"/>
          <w:sz w:val="24"/>
          <w:szCs w:val="24"/>
        </w:rPr>
        <w:t>, sh vahendite põhjendamine ja määramine valitsemisala eelarve projekti koostamisel ning nende teadus- ja arendusasutuste eelarvete kinnitamine riigieelarves valitsemisala teadus- ja arendustegevuseks eraldatud summade ulatuses</w:t>
      </w:r>
      <w:r w:rsidRPr="00AD1AB6">
        <w:rPr>
          <w:rFonts w:ascii="Times New Roman" w:hAnsi="Times New Roman" w:cs="Times New Roman"/>
          <w:sz w:val="24"/>
          <w:szCs w:val="24"/>
        </w:rPr>
        <w:t>;</w:t>
      </w:r>
      <w:r w:rsidR="00B50526" w:rsidRPr="00AD1AB6">
        <w:rPr>
          <w:rFonts w:ascii="Times New Roman" w:hAnsi="Times New Roman" w:cs="Times New Roman"/>
          <w:sz w:val="24"/>
          <w:szCs w:val="24"/>
        </w:rPr>
        <w:t xml:space="preserve"> </w:t>
      </w:r>
    </w:p>
    <w:p w14:paraId="42FE9784" w14:textId="6DDB418E" w:rsidR="004E6860" w:rsidRPr="00C63897" w:rsidRDefault="00B50526" w:rsidP="00AD1AB6">
      <w:pPr>
        <w:spacing w:after="0"/>
        <w:jc w:val="both"/>
        <w:rPr>
          <w:rFonts w:ascii="Times New Roman" w:hAnsi="Times New Roman" w:cs="Times New Roman"/>
          <w:sz w:val="24"/>
          <w:szCs w:val="24"/>
        </w:rPr>
      </w:pPr>
      <w:r w:rsidRPr="00C63897">
        <w:rPr>
          <w:rFonts w:ascii="Times New Roman" w:hAnsi="Times New Roman" w:cs="Times New Roman"/>
          <w:sz w:val="24"/>
          <w:szCs w:val="24"/>
        </w:rPr>
        <w:t xml:space="preserve">2) valitsemisala poliitikaeesmärke toetavate </w:t>
      </w:r>
      <w:r w:rsidR="00566366">
        <w:rPr>
          <w:rFonts w:ascii="Times New Roman" w:hAnsi="Times New Roman" w:cs="Times New Roman"/>
          <w:sz w:val="24"/>
          <w:szCs w:val="24"/>
        </w:rPr>
        <w:t>teadus- ja arendustegevuse ning innovatsiooni</w:t>
      </w:r>
      <w:r w:rsidRPr="00C63897">
        <w:rPr>
          <w:rFonts w:ascii="Times New Roman" w:hAnsi="Times New Roman" w:cs="Times New Roman"/>
          <w:sz w:val="24"/>
          <w:szCs w:val="24"/>
        </w:rPr>
        <w:t xml:space="preserve"> meetmete väljatöötamine ja nende täitmise korraldamine;</w:t>
      </w:r>
    </w:p>
    <w:p w14:paraId="4D5F2056" w14:textId="68631AE0" w:rsidR="00FA289C" w:rsidRPr="00C63897" w:rsidRDefault="00FA289C" w:rsidP="00AD1AB6">
      <w:pPr>
        <w:spacing w:after="0"/>
        <w:jc w:val="both"/>
        <w:rPr>
          <w:rFonts w:ascii="Times New Roman" w:hAnsi="Times New Roman" w:cs="Times New Roman"/>
          <w:sz w:val="24"/>
          <w:szCs w:val="24"/>
        </w:rPr>
      </w:pPr>
      <w:r w:rsidRPr="00C63897">
        <w:rPr>
          <w:rFonts w:ascii="Times New Roman" w:hAnsi="Times New Roman" w:cs="Times New Roman"/>
          <w:sz w:val="24"/>
          <w:szCs w:val="24"/>
        </w:rPr>
        <w:t>3) oma valitsemisalasse kuuluvate riigi teadus- ja arendusasutuste põhimääruste kinnitamine;</w:t>
      </w:r>
    </w:p>
    <w:p w14:paraId="78040EAA" w14:textId="01ECA873" w:rsidR="005D752E" w:rsidRDefault="00B50526" w:rsidP="00AD1AB6">
      <w:pPr>
        <w:spacing w:after="0"/>
        <w:jc w:val="both"/>
        <w:rPr>
          <w:rFonts w:ascii="Times New Roman" w:hAnsi="Times New Roman" w:cs="Times New Roman"/>
          <w:sz w:val="24"/>
          <w:szCs w:val="24"/>
        </w:rPr>
      </w:pPr>
      <w:r w:rsidRPr="00C63897">
        <w:rPr>
          <w:rFonts w:ascii="Times New Roman" w:hAnsi="Times New Roman" w:cs="Times New Roman"/>
          <w:sz w:val="24"/>
          <w:szCs w:val="24"/>
        </w:rPr>
        <w:t>4</w:t>
      </w:r>
      <w:r w:rsidR="004E6860" w:rsidRPr="00C63897">
        <w:rPr>
          <w:rFonts w:ascii="Times New Roman" w:hAnsi="Times New Roman" w:cs="Times New Roman"/>
          <w:sz w:val="24"/>
          <w:szCs w:val="24"/>
        </w:rPr>
        <w:t>)</w:t>
      </w:r>
      <w:r w:rsidR="004144FB">
        <w:rPr>
          <w:rFonts w:ascii="Times New Roman" w:hAnsi="Times New Roman" w:cs="Times New Roman"/>
          <w:sz w:val="24"/>
          <w:szCs w:val="24"/>
        </w:rPr>
        <w:t xml:space="preserve"> o</w:t>
      </w:r>
      <w:r w:rsidR="00AF4B1E">
        <w:rPr>
          <w:rFonts w:ascii="Times New Roman" w:hAnsi="Times New Roman" w:cs="Times New Roman"/>
          <w:sz w:val="24"/>
          <w:szCs w:val="24"/>
        </w:rPr>
        <w:t>ma valitsemisala t</w:t>
      </w:r>
      <w:r w:rsidR="0002731B" w:rsidRPr="0002731B">
        <w:rPr>
          <w:rFonts w:ascii="Times New Roman" w:hAnsi="Times New Roman" w:cs="Times New Roman"/>
          <w:sz w:val="24"/>
          <w:szCs w:val="24"/>
        </w:rPr>
        <w:t>eadus- ja arendustegevuse ning innovatsiooni</w:t>
      </w:r>
      <w:r w:rsidR="0002731B">
        <w:rPr>
          <w:rFonts w:ascii="Times New Roman" w:hAnsi="Times New Roman" w:cs="Times New Roman"/>
          <w:sz w:val="24"/>
          <w:szCs w:val="24"/>
        </w:rPr>
        <w:t xml:space="preserve"> valdkonna</w:t>
      </w:r>
      <w:r w:rsidR="004E6860" w:rsidRPr="00C63897">
        <w:rPr>
          <w:rFonts w:ascii="Times New Roman" w:hAnsi="Times New Roman" w:cs="Times New Roman"/>
          <w:sz w:val="24"/>
          <w:szCs w:val="24"/>
        </w:rPr>
        <w:t xml:space="preserve"> tegevuste, eelarvete ja selle täitmise ülevaadete esitamine </w:t>
      </w:r>
      <w:r w:rsidRPr="00C63897">
        <w:rPr>
          <w:rFonts w:ascii="Times New Roman" w:hAnsi="Times New Roman" w:cs="Times New Roman"/>
          <w:sz w:val="24"/>
          <w:szCs w:val="24"/>
        </w:rPr>
        <w:t>valdkonna eest vastutavale ministrile</w:t>
      </w:r>
      <w:r w:rsidR="00F310B0">
        <w:rPr>
          <w:rFonts w:ascii="Times New Roman" w:hAnsi="Times New Roman" w:cs="Times New Roman"/>
          <w:sz w:val="24"/>
          <w:szCs w:val="24"/>
        </w:rPr>
        <w:t xml:space="preserve"> ning vastava info ajakohastamine Eesti Teadusinfosüsteemis</w:t>
      </w:r>
      <w:r w:rsidR="00CE1DC0">
        <w:rPr>
          <w:rFonts w:ascii="Times New Roman" w:hAnsi="Times New Roman" w:cs="Times New Roman"/>
          <w:sz w:val="24"/>
          <w:szCs w:val="24"/>
        </w:rPr>
        <w:t>;</w:t>
      </w:r>
      <w:r w:rsidR="005D752E" w:rsidRPr="005D752E">
        <w:rPr>
          <w:rFonts w:ascii="Times New Roman" w:hAnsi="Times New Roman" w:cs="Times New Roman"/>
          <w:sz w:val="24"/>
          <w:szCs w:val="24"/>
        </w:rPr>
        <w:t xml:space="preserve"> </w:t>
      </w:r>
    </w:p>
    <w:p w14:paraId="434C5786" w14:textId="77777777" w:rsidR="005D752E" w:rsidRDefault="005D752E" w:rsidP="00AD1AB6">
      <w:pPr>
        <w:spacing w:after="0"/>
        <w:jc w:val="both"/>
        <w:rPr>
          <w:rFonts w:ascii="Times New Roman" w:hAnsi="Times New Roman" w:cs="Times New Roman"/>
          <w:sz w:val="24"/>
          <w:szCs w:val="24"/>
        </w:rPr>
      </w:pPr>
      <w:r>
        <w:rPr>
          <w:rFonts w:ascii="Times New Roman" w:hAnsi="Times New Roman" w:cs="Times New Roman"/>
          <w:sz w:val="24"/>
          <w:szCs w:val="24"/>
        </w:rPr>
        <w:t>5) oma valitsemisala uuringute ja analüüside kättesaadavaks tegemine;</w:t>
      </w:r>
    </w:p>
    <w:p w14:paraId="73A9498C" w14:textId="20100BC1" w:rsidR="000705A7" w:rsidRDefault="005D752E" w:rsidP="00AD1AB6">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686695">
        <w:rPr>
          <w:rFonts w:ascii="Times New Roman" w:hAnsi="Times New Roman" w:cs="Times New Roman"/>
          <w:sz w:val="24"/>
          <w:szCs w:val="24"/>
        </w:rPr>
        <w:t xml:space="preserve">koostöö teiste ministeeriumitega </w:t>
      </w:r>
      <w:r w:rsidR="002C1C07">
        <w:rPr>
          <w:rFonts w:ascii="Times New Roman" w:hAnsi="Times New Roman" w:cs="Times New Roman"/>
          <w:sz w:val="24"/>
          <w:szCs w:val="24"/>
        </w:rPr>
        <w:t xml:space="preserve">käesoleva lõike punktides 1-4 toodud </w:t>
      </w:r>
      <w:r w:rsidR="00CE1DC0">
        <w:rPr>
          <w:rFonts w:ascii="Times New Roman" w:hAnsi="Times New Roman" w:cs="Times New Roman"/>
          <w:sz w:val="24"/>
          <w:szCs w:val="24"/>
        </w:rPr>
        <w:t>ülesannete</w:t>
      </w:r>
      <w:r w:rsidR="002C1C07">
        <w:rPr>
          <w:rFonts w:ascii="Times New Roman" w:hAnsi="Times New Roman" w:cs="Times New Roman"/>
          <w:sz w:val="24"/>
          <w:szCs w:val="24"/>
        </w:rPr>
        <w:t xml:space="preserve"> täitmiseks</w:t>
      </w:r>
      <w:r w:rsidR="000705A7">
        <w:rPr>
          <w:rFonts w:ascii="Times New Roman" w:hAnsi="Times New Roman" w:cs="Times New Roman"/>
          <w:sz w:val="24"/>
          <w:szCs w:val="24"/>
        </w:rPr>
        <w:t xml:space="preserve">. </w:t>
      </w:r>
    </w:p>
    <w:p w14:paraId="56680B10" w14:textId="77777777" w:rsidR="00FF286D" w:rsidRPr="00FF286D" w:rsidRDefault="00FF286D" w:rsidP="00B52999">
      <w:pPr>
        <w:jc w:val="both"/>
        <w:rPr>
          <w:rFonts w:ascii="Times New Roman" w:hAnsi="Times New Roman" w:cs="Times New Roman"/>
          <w:sz w:val="24"/>
          <w:szCs w:val="24"/>
        </w:rPr>
      </w:pPr>
    </w:p>
    <w:p w14:paraId="7A3BB39C" w14:textId="430FF648" w:rsidR="001977F3" w:rsidRPr="00B52999" w:rsidRDefault="00FA289C" w:rsidP="00B52999">
      <w:pPr>
        <w:jc w:val="both"/>
        <w:rPr>
          <w:rFonts w:ascii="Times New Roman" w:hAnsi="Times New Roman" w:cs="Times New Roman"/>
          <w:b/>
          <w:bCs/>
          <w:sz w:val="24"/>
          <w:szCs w:val="24"/>
        </w:rPr>
      </w:pPr>
      <w:r w:rsidRPr="00B52999">
        <w:rPr>
          <w:rFonts w:ascii="Times New Roman" w:hAnsi="Times New Roman" w:cs="Times New Roman"/>
          <w:bCs/>
          <w:sz w:val="24"/>
          <w:szCs w:val="24"/>
        </w:rPr>
        <w:t>(2)</w:t>
      </w:r>
      <w:r w:rsidRPr="00B52999">
        <w:rPr>
          <w:rFonts w:ascii="Times New Roman" w:hAnsi="Times New Roman" w:cs="Times New Roman"/>
          <w:b/>
          <w:bCs/>
          <w:sz w:val="24"/>
          <w:szCs w:val="24"/>
        </w:rPr>
        <w:t xml:space="preserve"> </w:t>
      </w:r>
      <w:r w:rsidR="00A75434" w:rsidRPr="00B52999">
        <w:rPr>
          <w:rFonts w:ascii="Times New Roman" w:hAnsi="Times New Roman" w:cs="Times New Roman"/>
          <w:sz w:val="24"/>
          <w:szCs w:val="24"/>
        </w:rPr>
        <w:t xml:space="preserve">Haridus- ja </w:t>
      </w:r>
      <w:r w:rsidR="00AC5A12" w:rsidRPr="00B52999">
        <w:rPr>
          <w:rFonts w:ascii="Times New Roman" w:hAnsi="Times New Roman" w:cs="Times New Roman"/>
          <w:sz w:val="24"/>
          <w:szCs w:val="24"/>
        </w:rPr>
        <w:t>T</w:t>
      </w:r>
      <w:r w:rsidR="00A75434" w:rsidRPr="00B52999">
        <w:rPr>
          <w:rFonts w:ascii="Times New Roman" w:hAnsi="Times New Roman" w:cs="Times New Roman"/>
          <w:sz w:val="24"/>
          <w:szCs w:val="24"/>
        </w:rPr>
        <w:t>eadusministeerium</w:t>
      </w:r>
      <w:r w:rsidR="001977F3" w:rsidRPr="00B52999">
        <w:rPr>
          <w:rFonts w:ascii="Times New Roman" w:hAnsi="Times New Roman" w:cs="Times New Roman"/>
          <w:b/>
          <w:bCs/>
          <w:sz w:val="24"/>
          <w:szCs w:val="24"/>
        </w:rPr>
        <w:t>:</w:t>
      </w:r>
    </w:p>
    <w:p w14:paraId="54D17630" w14:textId="5365769A" w:rsidR="00B90A73" w:rsidRPr="00C63897" w:rsidRDefault="00B90A73" w:rsidP="00B52999">
      <w:pPr>
        <w:spacing w:after="0"/>
        <w:jc w:val="both"/>
        <w:rPr>
          <w:rFonts w:ascii="Times New Roman" w:hAnsi="Times New Roman" w:cs="Times New Roman"/>
          <w:sz w:val="24"/>
          <w:szCs w:val="24"/>
        </w:rPr>
      </w:pPr>
      <w:r w:rsidRPr="00C63897">
        <w:rPr>
          <w:rFonts w:ascii="Times New Roman" w:hAnsi="Times New Roman" w:cs="Times New Roman"/>
          <w:sz w:val="24"/>
          <w:szCs w:val="24"/>
        </w:rPr>
        <w:t xml:space="preserve">1) kavandab </w:t>
      </w:r>
      <w:r w:rsidR="001205C0" w:rsidRPr="00C63897">
        <w:rPr>
          <w:rFonts w:ascii="Times New Roman" w:hAnsi="Times New Roman" w:cs="Times New Roman"/>
          <w:sz w:val="24"/>
          <w:szCs w:val="24"/>
        </w:rPr>
        <w:t xml:space="preserve">ja viib ellu </w:t>
      </w:r>
      <w:r w:rsidRPr="00C63897">
        <w:rPr>
          <w:rFonts w:ascii="Times New Roman" w:hAnsi="Times New Roman" w:cs="Times New Roman"/>
          <w:sz w:val="24"/>
          <w:szCs w:val="24"/>
        </w:rPr>
        <w:t>riiklikku teaduspoliitikat ning korraldab sellega seonduvat teadus- ja arendustegevust;</w:t>
      </w:r>
    </w:p>
    <w:p w14:paraId="02AFFD5D" w14:textId="63A78D7D" w:rsidR="00B90A73" w:rsidRPr="00C63897" w:rsidRDefault="00B90A73" w:rsidP="00B52999">
      <w:pPr>
        <w:spacing w:after="0"/>
        <w:jc w:val="both"/>
        <w:rPr>
          <w:rFonts w:ascii="Times New Roman" w:hAnsi="Times New Roman" w:cs="Times New Roman"/>
          <w:sz w:val="24"/>
          <w:szCs w:val="24"/>
        </w:rPr>
      </w:pPr>
      <w:r w:rsidRPr="00C63897">
        <w:rPr>
          <w:rFonts w:ascii="Times New Roman" w:hAnsi="Times New Roman" w:cs="Times New Roman"/>
          <w:sz w:val="24"/>
          <w:szCs w:val="24"/>
        </w:rPr>
        <w:t>2) töötab välja ja esitab Vabariigi Valitsusele ettepanekuid teadus</w:t>
      </w:r>
      <w:r w:rsidR="005D752E">
        <w:rPr>
          <w:rFonts w:ascii="Times New Roman" w:hAnsi="Times New Roman" w:cs="Times New Roman"/>
          <w:sz w:val="24"/>
          <w:szCs w:val="24"/>
        </w:rPr>
        <w:t>- ja arendustegevuse ning innovatsiooni</w:t>
      </w:r>
      <w:r w:rsidRPr="00C63897">
        <w:rPr>
          <w:rFonts w:ascii="Times New Roman" w:hAnsi="Times New Roman" w:cs="Times New Roman"/>
          <w:sz w:val="24"/>
          <w:szCs w:val="24"/>
        </w:rPr>
        <w:t>poliitika kohta;</w:t>
      </w:r>
    </w:p>
    <w:p w14:paraId="349777CE" w14:textId="0E291A3F" w:rsidR="00B90A73" w:rsidRPr="00C63897" w:rsidRDefault="00E83362" w:rsidP="00B52999">
      <w:pPr>
        <w:spacing w:after="0"/>
        <w:jc w:val="both"/>
        <w:rPr>
          <w:rFonts w:ascii="Times New Roman" w:hAnsi="Times New Roman" w:cs="Times New Roman"/>
          <w:sz w:val="24"/>
          <w:szCs w:val="24"/>
        </w:rPr>
      </w:pPr>
      <w:r w:rsidRPr="00C63897">
        <w:rPr>
          <w:rFonts w:ascii="Times New Roman" w:hAnsi="Times New Roman" w:cs="Times New Roman"/>
          <w:sz w:val="24"/>
          <w:szCs w:val="24"/>
        </w:rPr>
        <w:t xml:space="preserve">3) koordineerib ministeeriumite teadus- ja arendustegevuse kavandamist ja elluviimist vastavalt </w:t>
      </w:r>
      <w:r w:rsidR="00063681">
        <w:rPr>
          <w:rFonts w:ascii="Times New Roman" w:hAnsi="Times New Roman" w:cs="Times New Roman"/>
          <w:sz w:val="24"/>
          <w:szCs w:val="24"/>
        </w:rPr>
        <w:t>käesoleva paragrahvi lõikes</w:t>
      </w:r>
      <w:r w:rsidRPr="00C63897">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C63897">
        <w:rPr>
          <w:rFonts w:ascii="Times New Roman" w:hAnsi="Times New Roman" w:cs="Times New Roman"/>
          <w:sz w:val="24"/>
          <w:szCs w:val="24"/>
        </w:rPr>
        <w:t xml:space="preserve">sätestatule; </w:t>
      </w:r>
    </w:p>
    <w:p w14:paraId="31DBFB52" w14:textId="226F3E40" w:rsidR="00B90A73" w:rsidRPr="00C63897" w:rsidRDefault="00B90A73" w:rsidP="00B52999">
      <w:pPr>
        <w:spacing w:after="0"/>
        <w:jc w:val="both"/>
        <w:rPr>
          <w:rFonts w:ascii="Times New Roman" w:hAnsi="Times New Roman" w:cs="Times New Roman"/>
          <w:sz w:val="24"/>
          <w:szCs w:val="24"/>
        </w:rPr>
      </w:pPr>
      <w:r w:rsidRPr="00C63897">
        <w:rPr>
          <w:rFonts w:ascii="Times New Roman" w:hAnsi="Times New Roman" w:cs="Times New Roman"/>
          <w:sz w:val="24"/>
          <w:szCs w:val="24"/>
        </w:rPr>
        <w:t>4) korraldab teadus- ja arendustegevuse finantseerimist riigieelarvest;</w:t>
      </w:r>
    </w:p>
    <w:p w14:paraId="010141DB" w14:textId="5F58D0BA" w:rsidR="00B90A73" w:rsidRPr="00C63897" w:rsidRDefault="004E6860" w:rsidP="00B52999">
      <w:pPr>
        <w:spacing w:after="0"/>
        <w:jc w:val="both"/>
        <w:rPr>
          <w:rFonts w:ascii="Times New Roman" w:hAnsi="Times New Roman" w:cs="Times New Roman"/>
          <w:sz w:val="24"/>
          <w:szCs w:val="24"/>
        </w:rPr>
      </w:pPr>
      <w:r w:rsidRPr="00C63897">
        <w:rPr>
          <w:rFonts w:ascii="Times New Roman" w:hAnsi="Times New Roman" w:cs="Times New Roman"/>
          <w:sz w:val="24"/>
          <w:szCs w:val="24"/>
        </w:rPr>
        <w:t>5</w:t>
      </w:r>
      <w:r w:rsidR="00B90A73" w:rsidRPr="00C63897">
        <w:rPr>
          <w:rFonts w:ascii="Times New Roman" w:hAnsi="Times New Roman" w:cs="Times New Roman"/>
          <w:sz w:val="24"/>
          <w:szCs w:val="24"/>
        </w:rPr>
        <w:t>) koordineerib riiklikul tasandil rahvusvahelist teadusalast koostööd ja korraldab selle finantseerimist;</w:t>
      </w:r>
    </w:p>
    <w:p w14:paraId="70AAD7D2" w14:textId="02E29736" w:rsidR="00B90A73" w:rsidRPr="00C63897" w:rsidRDefault="004E6860" w:rsidP="00B52999">
      <w:pPr>
        <w:spacing w:after="0"/>
        <w:jc w:val="both"/>
        <w:rPr>
          <w:rFonts w:ascii="Times New Roman" w:hAnsi="Times New Roman" w:cs="Times New Roman"/>
          <w:sz w:val="24"/>
          <w:szCs w:val="24"/>
        </w:rPr>
      </w:pPr>
      <w:r w:rsidRPr="00C63897">
        <w:rPr>
          <w:rFonts w:ascii="Times New Roman" w:hAnsi="Times New Roman" w:cs="Times New Roman"/>
          <w:sz w:val="24"/>
          <w:szCs w:val="24"/>
        </w:rPr>
        <w:lastRenderedPageBreak/>
        <w:t>6</w:t>
      </w:r>
      <w:r w:rsidR="00B90A73" w:rsidRPr="00C63897">
        <w:rPr>
          <w:rFonts w:ascii="Times New Roman" w:hAnsi="Times New Roman" w:cs="Times New Roman"/>
          <w:sz w:val="24"/>
          <w:szCs w:val="24"/>
        </w:rPr>
        <w:t xml:space="preserve">) </w:t>
      </w:r>
      <w:r w:rsidR="00A75434">
        <w:rPr>
          <w:rFonts w:ascii="Times New Roman" w:hAnsi="Times New Roman" w:cs="Times New Roman"/>
          <w:sz w:val="24"/>
          <w:szCs w:val="24"/>
        </w:rPr>
        <w:t>korraldab</w:t>
      </w:r>
      <w:r w:rsidR="00FF286D">
        <w:rPr>
          <w:rFonts w:ascii="Times New Roman" w:hAnsi="Times New Roman" w:cs="Times New Roman"/>
          <w:sz w:val="24"/>
          <w:szCs w:val="24"/>
        </w:rPr>
        <w:t xml:space="preserve"> teadus- ja arendusasutuste teadus- ja arendustegevuse kvaliteedi hindamis</w:t>
      </w:r>
      <w:r w:rsidR="00A75434">
        <w:rPr>
          <w:rFonts w:ascii="Times New Roman" w:hAnsi="Times New Roman" w:cs="Times New Roman"/>
          <w:sz w:val="24"/>
          <w:szCs w:val="24"/>
        </w:rPr>
        <w:t>t</w:t>
      </w:r>
      <w:r w:rsidR="00B90A73" w:rsidRPr="00C63897">
        <w:rPr>
          <w:rFonts w:ascii="Times New Roman" w:hAnsi="Times New Roman" w:cs="Times New Roman"/>
          <w:sz w:val="24"/>
          <w:szCs w:val="24"/>
        </w:rPr>
        <w:t xml:space="preserve"> ning teostab selle üle järelevalvet;</w:t>
      </w:r>
    </w:p>
    <w:p w14:paraId="65269267" w14:textId="0D4EE668" w:rsidR="00B90A73" w:rsidRPr="00C63897" w:rsidRDefault="004E6860" w:rsidP="00B52999">
      <w:pPr>
        <w:spacing w:after="0"/>
        <w:jc w:val="both"/>
        <w:rPr>
          <w:rFonts w:ascii="Times New Roman" w:hAnsi="Times New Roman" w:cs="Times New Roman"/>
          <w:sz w:val="24"/>
          <w:szCs w:val="24"/>
        </w:rPr>
      </w:pPr>
      <w:r w:rsidRPr="00C63897">
        <w:rPr>
          <w:rFonts w:ascii="Times New Roman" w:hAnsi="Times New Roman" w:cs="Times New Roman"/>
          <w:sz w:val="24"/>
          <w:szCs w:val="24"/>
        </w:rPr>
        <w:t>7</w:t>
      </w:r>
      <w:r w:rsidR="00B90A73" w:rsidRPr="00C63897">
        <w:rPr>
          <w:rFonts w:ascii="Times New Roman" w:hAnsi="Times New Roman" w:cs="Times New Roman"/>
          <w:sz w:val="24"/>
          <w:szCs w:val="24"/>
        </w:rPr>
        <w:t xml:space="preserve">) korraldab teadus- ja arendustegevuse valdkonna riiklikke konkursse ja kehtestab nende läbiviimise </w:t>
      </w:r>
      <w:r w:rsidR="00B90A73" w:rsidRPr="005D49D3">
        <w:rPr>
          <w:rFonts w:ascii="Times New Roman" w:hAnsi="Times New Roman" w:cs="Times New Roman"/>
          <w:sz w:val="24"/>
          <w:szCs w:val="24"/>
        </w:rPr>
        <w:t>tingimused ja korra</w:t>
      </w:r>
      <w:r w:rsidR="00B90A73" w:rsidRPr="00C63897">
        <w:rPr>
          <w:rFonts w:ascii="Times New Roman" w:hAnsi="Times New Roman" w:cs="Times New Roman"/>
          <w:sz w:val="24"/>
          <w:szCs w:val="24"/>
        </w:rPr>
        <w:t>;</w:t>
      </w:r>
    </w:p>
    <w:p w14:paraId="26E9E858" w14:textId="62B172AE" w:rsidR="003A5343" w:rsidRPr="00C63897" w:rsidRDefault="003A5343" w:rsidP="00B52999">
      <w:pPr>
        <w:spacing w:after="0"/>
        <w:jc w:val="both"/>
        <w:rPr>
          <w:rFonts w:ascii="Times New Roman" w:hAnsi="Times New Roman" w:cs="Times New Roman"/>
          <w:sz w:val="24"/>
          <w:szCs w:val="24"/>
        </w:rPr>
      </w:pPr>
      <w:r w:rsidRPr="00C63897">
        <w:rPr>
          <w:rFonts w:ascii="Times New Roman" w:hAnsi="Times New Roman" w:cs="Times New Roman"/>
          <w:sz w:val="24"/>
          <w:szCs w:val="24"/>
        </w:rPr>
        <w:t>8)</w:t>
      </w:r>
      <w:r w:rsidR="00A23801">
        <w:rPr>
          <w:rFonts w:ascii="Times New Roman" w:hAnsi="Times New Roman" w:cs="Times New Roman"/>
          <w:sz w:val="24"/>
          <w:szCs w:val="24"/>
        </w:rPr>
        <w:t xml:space="preserve"> </w:t>
      </w:r>
      <w:r w:rsidR="00AD4CEC">
        <w:rPr>
          <w:rFonts w:ascii="Times New Roman" w:hAnsi="Times New Roman" w:cs="Times New Roman"/>
          <w:sz w:val="24"/>
          <w:szCs w:val="24"/>
        </w:rPr>
        <w:t xml:space="preserve">kehtestab </w:t>
      </w:r>
      <w:r w:rsidRPr="00C63897">
        <w:rPr>
          <w:rFonts w:ascii="Times New Roman" w:hAnsi="Times New Roman" w:cs="Times New Roman"/>
          <w:sz w:val="24"/>
          <w:szCs w:val="24"/>
        </w:rPr>
        <w:t xml:space="preserve">riikliku </w:t>
      </w:r>
      <w:r w:rsidR="009B3C94" w:rsidRPr="00C63897">
        <w:rPr>
          <w:rFonts w:ascii="Times New Roman" w:hAnsi="Times New Roman" w:cs="Times New Roman"/>
          <w:sz w:val="24"/>
          <w:szCs w:val="24"/>
        </w:rPr>
        <w:t xml:space="preserve">teaduseetika </w:t>
      </w:r>
      <w:r w:rsidRPr="00C63897">
        <w:rPr>
          <w:rFonts w:ascii="Times New Roman" w:hAnsi="Times New Roman" w:cs="Times New Roman"/>
          <w:sz w:val="24"/>
          <w:szCs w:val="24"/>
        </w:rPr>
        <w:t xml:space="preserve">süsteemi </w:t>
      </w:r>
      <w:r w:rsidR="002C1C07">
        <w:rPr>
          <w:rFonts w:ascii="Times New Roman" w:hAnsi="Times New Roman" w:cs="Times New Roman"/>
          <w:sz w:val="24"/>
          <w:szCs w:val="24"/>
        </w:rPr>
        <w:t>korralduse</w:t>
      </w:r>
      <w:r w:rsidR="00A75434">
        <w:rPr>
          <w:rFonts w:ascii="Times New Roman" w:hAnsi="Times New Roman" w:cs="Times New Roman"/>
          <w:sz w:val="24"/>
          <w:szCs w:val="24"/>
        </w:rPr>
        <w:t>;</w:t>
      </w:r>
    </w:p>
    <w:p w14:paraId="13CB6C70" w14:textId="3F1F6088" w:rsidR="00B90A73" w:rsidRPr="00C63897" w:rsidRDefault="00A75434" w:rsidP="00B52999">
      <w:pPr>
        <w:spacing w:after="0"/>
        <w:jc w:val="both"/>
        <w:rPr>
          <w:rFonts w:ascii="Times New Roman" w:hAnsi="Times New Roman" w:cs="Times New Roman"/>
          <w:sz w:val="24"/>
          <w:szCs w:val="24"/>
        </w:rPr>
      </w:pPr>
      <w:r>
        <w:rPr>
          <w:rFonts w:ascii="Times New Roman" w:hAnsi="Times New Roman" w:cs="Times New Roman"/>
          <w:sz w:val="24"/>
          <w:szCs w:val="24"/>
        </w:rPr>
        <w:t>9</w:t>
      </w:r>
      <w:r w:rsidR="00B90A73" w:rsidRPr="00C63897">
        <w:rPr>
          <w:rFonts w:ascii="Times New Roman" w:hAnsi="Times New Roman" w:cs="Times New Roman"/>
          <w:sz w:val="24"/>
          <w:szCs w:val="24"/>
        </w:rPr>
        <w:t>) täidab muid käesoleva lõike punktides 1–</w:t>
      </w:r>
      <w:r>
        <w:rPr>
          <w:rFonts w:ascii="Times New Roman" w:hAnsi="Times New Roman" w:cs="Times New Roman"/>
          <w:sz w:val="24"/>
          <w:szCs w:val="24"/>
        </w:rPr>
        <w:t>8</w:t>
      </w:r>
      <w:r w:rsidR="00B90A73" w:rsidRPr="00C63897">
        <w:rPr>
          <w:rFonts w:ascii="Times New Roman" w:hAnsi="Times New Roman" w:cs="Times New Roman"/>
          <w:sz w:val="24"/>
          <w:szCs w:val="24"/>
        </w:rPr>
        <w:t xml:space="preserve"> nimetatud valdkondades seadusega </w:t>
      </w:r>
      <w:r w:rsidR="009F31ED">
        <w:rPr>
          <w:rFonts w:ascii="Times New Roman" w:hAnsi="Times New Roman" w:cs="Times New Roman"/>
          <w:sz w:val="24"/>
          <w:szCs w:val="24"/>
        </w:rPr>
        <w:t>sätestatud</w:t>
      </w:r>
      <w:r w:rsidR="009F31ED" w:rsidRPr="00C63897">
        <w:rPr>
          <w:rFonts w:ascii="Times New Roman" w:hAnsi="Times New Roman" w:cs="Times New Roman"/>
          <w:sz w:val="24"/>
          <w:szCs w:val="24"/>
        </w:rPr>
        <w:t xml:space="preserve"> </w:t>
      </w:r>
      <w:r w:rsidR="00B90A73" w:rsidRPr="00C63897">
        <w:rPr>
          <w:rFonts w:ascii="Times New Roman" w:hAnsi="Times New Roman" w:cs="Times New Roman"/>
          <w:sz w:val="24"/>
          <w:szCs w:val="24"/>
        </w:rPr>
        <w:t>ülesandeid.</w:t>
      </w:r>
    </w:p>
    <w:p w14:paraId="7A051FD6" w14:textId="77777777" w:rsidR="00B90A73" w:rsidRPr="00831C73" w:rsidRDefault="00B90A73" w:rsidP="00831C73">
      <w:pPr>
        <w:jc w:val="both"/>
        <w:rPr>
          <w:rFonts w:ascii="Times New Roman" w:hAnsi="Times New Roman" w:cs="Times New Roman"/>
          <w:sz w:val="24"/>
          <w:szCs w:val="24"/>
        </w:rPr>
      </w:pPr>
    </w:p>
    <w:p w14:paraId="0AE6F165" w14:textId="30A99CEA" w:rsidR="00B90A73" w:rsidRPr="00A75434" w:rsidRDefault="00024C95" w:rsidP="00B52999">
      <w:pPr>
        <w:jc w:val="both"/>
        <w:rPr>
          <w:rFonts w:ascii="Times New Roman" w:hAnsi="Times New Roman" w:cs="Times New Roman"/>
          <w:sz w:val="24"/>
          <w:szCs w:val="24"/>
        </w:rPr>
      </w:pPr>
      <w:bookmarkStart w:id="7" w:name="_Hlk89177867"/>
      <w:r w:rsidRPr="00A75434">
        <w:rPr>
          <w:rFonts w:ascii="Times New Roman" w:hAnsi="Times New Roman" w:cs="Times New Roman"/>
          <w:sz w:val="24"/>
          <w:szCs w:val="24"/>
        </w:rPr>
        <w:t xml:space="preserve">(3) </w:t>
      </w:r>
      <w:r w:rsidR="00B90A73" w:rsidRPr="00A75434">
        <w:rPr>
          <w:rFonts w:ascii="Times New Roman" w:hAnsi="Times New Roman" w:cs="Times New Roman"/>
          <w:sz w:val="24"/>
          <w:szCs w:val="24"/>
        </w:rPr>
        <w:t>M</w:t>
      </w:r>
      <w:r w:rsidR="00A75434">
        <w:rPr>
          <w:rFonts w:ascii="Times New Roman" w:hAnsi="Times New Roman" w:cs="Times New Roman"/>
          <w:sz w:val="24"/>
          <w:szCs w:val="24"/>
        </w:rPr>
        <w:t>ajandus- ja Kommunikatsiooniministeerium</w:t>
      </w:r>
      <w:r w:rsidR="00B90A73" w:rsidRPr="00A75434">
        <w:rPr>
          <w:rFonts w:ascii="Times New Roman" w:hAnsi="Times New Roman" w:cs="Times New Roman"/>
          <w:sz w:val="24"/>
          <w:szCs w:val="24"/>
        </w:rPr>
        <w:t>:</w:t>
      </w:r>
    </w:p>
    <w:p w14:paraId="23E4572E" w14:textId="632A12C7" w:rsidR="00B90A73" w:rsidRPr="00C63897" w:rsidRDefault="00B90A73" w:rsidP="00B52999">
      <w:pPr>
        <w:spacing w:after="0"/>
        <w:jc w:val="both"/>
        <w:rPr>
          <w:rFonts w:ascii="Times New Roman" w:hAnsi="Times New Roman" w:cs="Times New Roman"/>
          <w:sz w:val="24"/>
          <w:szCs w:val="24"/>
        </w:rPr>
      </w:pPr>
      <w:r w:rsidRPr="00C63897">
        <w:rPr>
          <w:rFonts w:ascii="Times New Roman" w:hAnsi="Times New Roman" w:cs="Times New Roman"/>
          <w:sz w:val="24"/>
          <w:szCs w:val="24"/>
        </w:rPr>
        <w:t xml:space="preserve">1) </w:t>
      </w:r>
      <w:r w:rsidR="00AB3E01">
        <w:rPr>
          <w:rFonts w:ascii="Times New Roman" w:hAnsi="Times New Roman" w:cs="Times New Roman"/>
          <w:sz w:val="24"/>
          <w:szCs w:val="24"/>
        </w:rPr>
        <w:t>kujundab</w:t>
      </w:r>
      <w:r w:rsidRPr="00C63897">
        <w:rPr>
          <w:rFonts w:ascii="Times New Roman" w:hAnsi="Times New Roman" w:cs="Times New Roman"/>
          <w:sz w:val="24"/>
          <w:szCs w:val="24"/>
        </w:rPr>
        <w:t xml:space="preserve"> riiklikku innovatsioonipoliitikat ning korraldab </w:t>
      </w:r>
      <w:r w:rsidR="00AB3E01">
        <w:rPr>
          <w:rFonts w:ascii="Times New Roman" w:hAnsi="Times New Roman" w:cs="Times New Roman"/>
          <w:sz w:val="24"/>
          <w:szCs w:val="24"/>
        </w:rPr>
        <w:t xml:space="preserve">ettevõtete </w:t>
      </w:r>
      <w:r w:rsidRPr="00C63897">
        <w:rPr>
          <w:rFonts w:ascii="Times New Roman" w:hAnsi="Times New Roman" w:cs="Times New Roman"/>
          <w:sz w:val="24"/>
          <w:szCs w:val="24"/>
        </w:rPr>
        <w:t>te</w:t>
      </w:r>
      <w:r w:rsidR="00AB3E01">
        <w:rPr>
          <w:rFonts w:ascii="Times New Roman" w:hAnsi="Times New Roman" w:cs="Times New Roman"/>
          <w:sz w:val="24"/>
          <w:szCs w:val="24"/>
        </w:rPr>
        <w:t>adus- ja</w:t>
      </w:r>
      <w:r w:rsidRPr="00C63897">
        <w:rPr>
          <w:rFonts w:ascii="Times New Roman" w:hAnsi="Times New Roman" w:cs="Times New Roman"/>
          <w:sz w:val="24"/>
          <w:szCs w:val="24"/>
        </w:rPr>
        <w:t xml:space="preserve"> arendustegevust </w:t>
      </w:r>
      <w:r w:rsidR="00AB3E01">
        <w:rPr>
          <w:rFonts w:ascii="Times New Roman" w:hAnsi="Times New Roman" w:cs="Times New Roman"/>
          <w:sz w:val="24"/>
          <w:szCs w:val="24"/>
        </w:rPr>
        <w:t>ning</w:t>
      </w:r>
      <w:r w:rsidRPr="00C63897">
        <w:rPr>
          <w:rFonts w:ascii="Times New Roman" w:hAnsi="Times New Roman" w:cs="Times New Roman"/>
          <w:sz w:val="24"/>
          <w:szCs w:val="24"/>
        </w:rPr>
        <w:t xml:space="preserve"> innovatsiooni;</w:t>
      </w:r>
    </w:p>
    <w:p w14:paraId="09F13357" w14:textId="2B9162AC" w:rsidR="00B90A73" w:rsidRPr="00C63897" w:rsidRDefault="00B90A73" w:rsidP="00B52999">
      <w:pPr>
        <w:spacing w:after="0"/>
        <w:jc w:val="both"/>
        <w:rPr>
          <w:rFonts w:ascii="Times New Roman" w:hAnsi="Times New Roman" w:cs="Times New Roman"/>
          <w:sz w:val="24"/>
          <w:szCs w:val="24"/>
        </w:rPr>
      </w:pPr>
      <w:r w:rsidRPr="00C63897">
        <w:rPr>
          <w:rFonts w:ascii="Times New Roman" w:hAnsi="Times New Roman" w:cs="Times New Roman"/>
          <w:sz w:val="24"/>
          <w:szCs w:val="24"/>
        </w:rPr>
        <w:t xml:space="preserve">2) töötab välja ja esitab Vabariigi Valitsusele ettepanekuid </w:t>
      </w:r>
      <w:r w:rsidR="00AB3E01" w:rsidRPr="00AB3E01">
        <w:rPr>
          <w:rFonts w:ascii="Times New Roman" w:hAnsi="Times New Roman" w:cs="Times New Roman"/>
          <w:sz w:val="24"/>
          <w:szCs w:val="24"/>
        </w:rPr>
        <w:t xml:space="preserve">ettevõtete teadus- ja arendustegevuse </w:t>
      </w:r>
      <w:r w:rsidRPr="00C63897">
        <w:rPr>
          <w:rFonts w:ascii="Times New Roman" w:hAnsi="Times New Roman" w:cs="Times New Roman"/>
          <w:sz w:val="24"/>
          <w:szCs w:val="24"/>
        </w:rPr>
        <w:t>ning innovatsioonipoliitika kohta;</w:t>
      </w:r>
    </w:p>
    <w:p w14:paraId="054B49DB" w14:textId="34656AC0" w:rsidR="00B90A73" w:rsidRPr="00C63897" w:rsidRDefault="00B90A73" w:rsidP="00B52999">
      <w:pPr>
        <w:spacing w:after="0"/>
        <w:jc w:val="both"/>
        <w:rPr>
          <w:rFonts w:ascii="Times New Roman" w:hAnsi="Times New Roman" w:cs="Times New Roman"/>
          <w:sz w:val="24"/>
          <w:szCs w:val="24"/>
        </w:rPr>
      </w:pPr>
      <w:r w:rsidRPr="00C63897">
        <w:rPr>
          <w:rFonts w:ascii="Times New Roman" w:hAnsi="Times New Roman" w:cs="Times New Roman"/>
          <w:sz w:val="24"/>
          <w:szCs w:val="24"/>
        </w:rPr>
        <w:t xml:space="preserve">3) korraldab ettevõtete </w:t>
      </w:r>
      <w:r w:rsidR="00AB3E01" w:rsidRPr="00AB3E01">
        <w:rPr>
          <w:rFonts w:ascii="Times New Roman" w:hAnsi="Times New Roman" w:cs="Times New Roman"/>
          <w:sz w:val="24"/>
          <w:szCs w:val="24"/>
        </w:rPr>
        <w:t xml:space="preserve">teadus- ja arendustegevuse ning innovatsiooni </w:t>
      </w:r>
      <w:r w:rsidRPr="00C63897">
        <w:rPr>
          <w:rFonts w:ascii="Times New Roman" w:hAnsi="Times New Roman" w:cs="Times New Roman"/>
          <w:sz w:val="24"/>
          <w:szCs w:val="24"/>
        </w:rPr>
        <w:t>finantseerimist</w:t>
      </w:r>
      <w:r w:rsidR="009114F2">
        <w:rPr>
          <w:rFonts w:ascii="Times New Roman" w:hAnsi="Times New Roman" w:cs="Times New Roman"/>
          <w:sz w:val="24"/>
          <w:szCs w:val="24"/>
        </w:rPr>
        <w:t xml:space="preserve"> riigieelarvest</w:t>
      </w:r>
      <w:r w:rsidRPr="00C63897">
        <w:rPr>
          <w:rFonts w:ascii="Times New Roman" w:hAnsi="Times New Roman" w:cs="Times New Roman"/>
          <w:sz w:val="24"/>
          <w:szCs w:val="24"/>
        </w:rPr>
        <w:t>;</w:t>
      </w:r>
    </w:p>
    <w:p w14:paraId="3A886D68" w14:textId="121F297A" w:rsidR="00401F34" w:rsidRPr="00C63897" w:rsidRDefault="00B90A73" w:rsidP="00B52999">
      <w:pPr>
        <w:spacing w:after="0"/>
        <w:jc w:val="both"/>
        <w:rPr>
          <w:rFonts w:ascii="Times New Roman" w:hAnsi="Times New Roman" w:cs="Times New Roman"/>
          <w:sz w:val="24"/>
          <w:szCs w:val="24"/>
        </w:rPr>
      </w:pPr>
      <w:r w:rsidRPr="00C63897">
        <w:rPr>
          <w:rFonts w:ascii="Times New Roman" w:hAnsi="Times New Roman" w:cs="Times New Roman"/>
          <w:sz w:val="24"/>
          <w:szCs w:val="24"/>
        </w:rPr>
        <w:t xml:space="preserve">4) koordineerib riiklikul tasemel </w:t>
      </w:r>
      <w:r w:rsidR="00AB3E01" w:rsidRPr="00AB3E01">
        <w:rPr>
          <w:rFonts w:ascii="Times New Roman" w:hAnsi="Times New Roman" w:cs="Times New Roman"/>
          <w:sz w:val="24"/>
          <w:szCs w:val="24"/>
        </w:rPr>
        <w:t xml:space="preserve">rahvusvahelist ettevõtete teadus-ja arendustegevuse ning innovatsiooni koostööd </w:t>
      </w:r>
      <w:r w:rsidRPr="00C63897">
        <w:rPr>
          <w:rFonts w:ascii="Times New Roman" w:hAnsi="Times New Roman" w:cs="Times New Roman"/>
          <w:sz w:val="24"/>
          <w:szCs w:val="24"/>
        </w:rPr>
        <w:t>ning vajadusel korraldab selle Eesti-poolset finantseerimist;</w:t>
      </w:r>
      <w:r w:rsidR="00401F34" w:rsidRPr="00C63897">
        <w:rPr>
          <w:rFonts w:ascii="Times New Roman" w:hAnsi="Times New Roman" w:cs="Times New Roman"/>
          <w:sz w:val="24"/>
          <w:szCs w:val="24"/>
        </w:rPr>
        <w:t xml:space="preserve"> </w:t>
      </w:r>
    </w:p>
    <w:p w14:paraId="1C0648EC" w14:textId="3BC6B014" w:rsidR="00B90A73" w:rsidRPr="00C63897" w:rsidRDefault="00393312" w:rsidP="00B52999">
      <w:pPr>
        <w:spacing w:after="0"/>
        <w:jc w:val="both"/>
        <w:rPr>
          <w:rFonts w:ascii="Times New Roman" w:hAnsi="Times New Roman" w:cs="Times New Roman"/>
          <w:sz w:val="24"/>
          <w:szCs w:val="24"/>
        </w:rPr>
      </w:pPr>
      <w:r w:rsidRPr="00C63897">
        <w:rPr>
          <w:rFonts w:ascii="Times New Roman" w:hAnsi="Times New Roman" w:cs="Times New Roman"/>
          <w:sz w:val="24"/>
          <w:szCs w:val="24"/>
        </w:rPr>
        <w:t>5</w:t>
      </w:r>
      <w:r w:rsidR="00B90A73" w:rsidRPr="00C63897">
        <w:rPr>
          <w:rFonts w:ascii="Times New Roman" w:hAnsi="Times New Roman" w:cs="Times New Roman"/>
          <w:sz w:val="24"/>
          <w:szCs w:val="24"/>
        </w:rPr>
        <w:t xml:space="preserve">) täidab muid käesoleva lõike punktides 1-4 nimetatud valdkondades seadusega </w:t>
      </w:r>
      <w:r w:rsidR="009F31ED">
        <w:rPr>
          <w:rFonts w:ascii="Times New Roman" w:hAnsi="Times New Roman" w:cs="Times New Roman"/>
          <w:sz w:val="24"/>
          <w:szCs w:val="24"/>
        </w:rPr>
        <w:t>sätestatud</w:t>
      </w:r>
      <w:r w:rsidR="00B90A73" w:rsidRPr="00C63897">
        <w:rPr>
          <w:rFonts w:ascii="Times New Roman" w:hAnsi="Times New Roman" w:cs="Times New Roman"/>
          <w:sz w:val="24"/>
          <w:szCs w:val="24"/>
        </w:rPr>
        <w:t>ülesandeid.</w:t>
      </w:r>
      <w:bookmarkEnd w:id="7"/>
    </w:p>
    <w:p w14:paraId="32CF821F" w14:textId="77777777" w:rsidR="00B52999" w:rsidRPr="00B52999" w:rsidRDefault="00B52999" w:rsidP="00B52999">
      <w:pPr>
        <w:spacing w:after="0"/>
        <w:jc w:val="both"/>
        <w:rPr>
          <w:rFonts w:ascii="Times New Roman" w:hAnsi="Times New Roman" w:cs="Times New Roman"/>
          <w:sz w:val="24"/>
          <w:szCs w:val="24"/>
        </w:rPr>
      </w:pPr>
    </w:p>
    <w:p w14:paraId="2EEDC05F" w14:textId="5C88876E" w:rsidR="00FA289C" w:rsidRPr="005D49D3" w:rsidRDefault="00024C95" w:rsidP="005D49D3">
      <w:pPr>
        <w:jc w:val="both"/>
        <w:rPr>
          <w:rFonts w:ascii="Times New Roman" w:hAnsi="Times New Roman" w:cs="Times New Roman"/>
          <w:sz w:val="24"/>
          <w:szCs w:val="24"/>
        </w:rPr>
      </w:pPr>
      <w:r w:rsidRPr="00A75434">
        <w:rPr>
          <w:rFonts w:ascii="Times New Roman" w:hAnsi="Times New Roman" w:cs="Times New Roman"/>
          <w:sz w:val="24"/>
          <w:szCs w:val="24"/>
        </w:rPr>
        <w:t xml:space="preserve">(4) </w:t>
      </w:r>
      <w:r w:rsidR="00CB559D" w:rsidRPr="00A75434">
        <w:rPr>
          <w:rFonts w:ascii="Times New Roman" w:hAnsi="Times New Roman" w:cs="Times New Roman"/>
          <w:sz w:val="24"/>
          <w:szCs w:val="24"/>
        </w:rPr>
        <w:t>Valdkonna eest vastutavate ministeeriumite koostöö teadus- ja arendustegevuse ning innovatsiooni korraldamisel</w:t>
      </w:r>
      <w:r w:rsidR="00A23C5A">
        <w:rPr>
          <w:rFonts w:ascii="Times New Roman" w:hAnsi="Times New Roman" w:cs="Times New Roman"/>
          <w:sz w:val="24"/>
          <w:szCs w:val="24"/>
        </w:rPr>
        <w:t xml:space="preserve"> </w:t>
      </w:r>
      <w:r w:rsidR="00A056B7">
        <w:rPr>
          <w:rFonts w:ascii="Times New Roman" w:hAnsi="Times New Roman" w:cs="Times New Roman"/>
          <w:sz w:val="24"/>
          <w:szCs w:val="24"/>
        </w:rPr>
        <w:t>:</w:t>
      </w:r>
      <w:r w:rsidR="001B0C13">
        <w:rPr>
          <w:rFonts w:ascii="Times New Roman" w:hAnsi="Times New Roman" w:cs="Times New Roman"/>
          <w:sz w:val="24"/>
          <w:szCs w:val="24"/>
        </w:rPr>
        <w:t>Haridus- ja Teadusministeerium</w:t>
      </w:r>
      <w:r w:rsidR="00CB559D" w:rsidRPr="00C63897">
        <w:rPr>
          <w:rFonts w:ascii="Times New Roman" w:hAnsi="Times New Roman" w:cs="Times New Roman"/>
          <w:sz w:val="24"/>
          <w:szCs w:val="24"/>
        </w:rPr>
        <w:t xml:space="preserve"> </w:t>
      </w:r>
      <w:r w:rsidR="001B0C13">
        <w:rPr>
          <w:rFonts w:ascii="Times New Roman" w:hAnsi="Times New Roman" w:cs="Times New Roman"/>
          <w:sz w:val="24"/>
          <w:szCs w:val="24"/>
        </w:rPr>
        <w:t>ning</w:t>
      </w:r>
      <w:r w:rsidR="00CB559D" w:rsidRPr="00C63897">
        <w:rPr>
          <w:rFonts w:ascii="Times New Roman" w:hAnsi="Times New Roman" w:cs="Times New Roman"/>
          <w:sz w:val="24"/>
          <w:szCs w:val="24"/>
        </w:rPr>
        <w:t xml:space="preserve"> </w:t>
      </w:r>
      <w:r w:rsidR="001B0C13">
        <w:rPr>
          <w:rFonts w:ascii="Times New Roman" w:hAnsi="Times New Roman" w:cs="Times New Roman"/>
          <w:sz w:val="24"/>
          <w:szCs w:val="24"/>
        </w:rPr>
        <w:t>Majandus- ja Kommunikatsiooniministeerium</w:t>
      </w:r>
      <w:r w:rsidR="00CB559D" w:rsidRPr="00C63897">
        <w:rPr>
          <w:rFonts w:ascii="Times New Roman" w:hAnsi="Times New Roman" w:cs="Times New Roman"/>
          <w:sz w:val="24"/>
          <w:szCs w:val="24"/>
        </w:rPr>
        <w:t xml:space="preserve"> vastutavad ühiselt teadus- ja arendustegevuse ja innovatsioonisüsteemi tervikliku toim</w:t>
      </w:r>
      <w:r w:rsidR="001B0C13">
        <w:rPr>
          <w:rFonts w:ascii="Times New Roman" w:hAnsi="Times New Roman" w:cs="Times New Roman"/>
          <w:sz w:val="24"/>
          <w:szCs w:val="24"/>
        </w:rPr>
        <w:t>imise</w:t>
      </w:r>
      <w:r w:rsidR="00CB559D" w:rsidRPr="00C63897">
        <w:rPr>
          <w:rFonts w:ascii="Times New Roman" w:hAnsi="Times New Roman" w:cs="Times New Roman"/>
          <w:sz w:val="24"/>
          <w:szCs w:val="24"/>
        </w:rPr>
        <w:t xml:space="preserve"> eest</w:t>
      </w:r>
      <w:r w:rsidR="001B0C13">
        <w:rPr>
          <w:rFonts w:ascii="Times New Roman" w:hAnsi="Times New Roman" w:cs="Times New Roman"/>
          <w:sz w:val="24"/>
          <w:szCs w:val="24"/>
        </w:rPr>
        <w:t>,</w:t>
      </w:r>
      <w:r w:rsidR="00CB559D" w:rsidRPr="00C63897">
        <w:rPr>
          <w:rFonts w:ascii="Times New Roman" w:hAnsi="Times New Roman" w:cs="Times New Roman"/>
          <w:sz w:val="24"/>
          <w:szCs w:val="24"/>
        </w:rPr>
        <w:t xml:space="preserve"> sh korraldavad ühiselt arendustegevust ja teadmussiir</w:t>
      </w:r>
      <w:r w:rsidR="005D752E">
        <w:rPr>
          <w:rFonts w:ascii="Times New Roman" w:hAnsi="Times New Roman" w:cs="Times New Roman"/>
          <w:sz w:val="24"/>
          <w:szCs w:val="24"/>
        </w:rPr>
        <w:t>de alaseid tegevusi</w:t>
      </w:r>
      <w:r w:rsidR="00CB559D" w:rsidRPr="00C63897">
        <w:rPr>
          <w:rFonts w:ascii="Times New Roman" w:hAnsi="Times New Roman" w:cs="Times New Roman"/>
          <w:sz w:val="24"/>
          <w:szCs w:val="24"/>
        </w:rPr>
        <w:t xml:space="preserve"> teadus</w:t>
      </w:r>
      <w:r w:rsidR="005D752E">
        <w:rPr>
          <w:rFonts w:ascii="Times New Roman" w:hAnsi="Times New Roman" w:cs="Times New Roman"/>
          <w:sz w:val="24"/>
          <w:szCs w:val="24"/>
        </w:rPr>
        <w:t>- ja arendus</w:t>
      </w:r>
      <w:r w:rsidR="00CB559D" w:rsidRPr="00C63897">
        <w:rPr>
          <w:rFonts w:ascii="Times New Roman" w:hAnsi="Times New Roman" w:cs="Times New Roman"/>
          <w:sz w:val="24"/>
          <w:szCs w:val="24"/>
        </w:rPr>
        <w:t>asutuste ja ettevõtete vahel.</w:t>
      </w:r>
    </w:p>
    <w:p w14:paraId="05F79BFF" w14:textId="6518C720" w:rsidR="00C6481D" w:rsidRPr="00934A79" w:rsidRDefault="00934A79" w:rsidP="00934A79">
      <w:pPr>
        <w:jc w:val="both"/>
        <w:rPr>
          <w:rFonts w:ascii="Times New Roman" w:hAnsi="Times New Roman" w:cs="Times New Roman"/>
          <w:b/>
          <w:bCs/>
          <w:sz w:val="24"/>
          <w:szCs w:val="24"/>
        </w:rPr>
      </w:pPr>
      <w:r>
        <w:rPr>
          <w:rFonts w:ascii="Times New Roman" w:hAnsi="Times New Roman" w:cs="Times New Roman"/>
          <w:b/>
          <w:bCs/>
          <w:sz w:val="24"/>
          <w:szCs w:val="24"/>
        </w:rPr>
        <w:t xml:space="preserve">§ 8. </w:t>
      </w:r>
      <w:r w:rsidR="00C6481D" w:rsidRPr="00934A79">
        <w:rPr>
          <w:rFonts w:ascii="Times New Roman" w:hAnsi="Times New Roman" w:cs="Times New Roman"/>
          <w:b/>
          <w:bCs/>
          <w:sz w:val="24"/>
          <w:szCs w:val="24"/>
        </w:rPr>
        <w:t>Eesti Teadusagentuur</w:t>
      </w:r>
    </w:p>
    <w:p w14:paraId="79BA775F" w14:textId="17E528CC" w:rsidR="00B90A73" w:rsidRPr="002D4008" w:rsidRDefault="00BF1DC9" w:rsidP="00FC78D0">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A75434">
        <w:rPr>
          <w:rFonts w:ascii="Times New Roman" w:hAnsi="Times New Roman" w:cs="Times New Roman"/>
          <w:sz w:val="24"/>
          <w:szCs w:val="24"/>
        </w:rPr>
        <w:t>Eesti Teadusagentuur on riigi sihtasutus, mis:</w:t>
      </w:r>
    </w:p>
    <w:p w14:paraId="36F310C8" w14:textId="62BEF4FC" w:rsidR="00B90A73" w:rsidRPr="00C63897" w:rsidRDefault="00B90A73" w:rsidP="00FC78D0">
      <w:pPr>
        <w:spacing w:after="0"/>
        <w:jc w:val="both"/>
        <w:rPr>
          <w:rFonts w:ascii="Times New Roman" w:hAnsi="Times New Roman" w:cs="Times New Roman"/>
          <w:sz w:val="24"/>
          <w:szCs w:val="24"/>
        </w:rPr>
      </w:pPr>
      <w:r w:rsidRPr="00C63897">
        <w:rPr>
          <w:rFonts w:ascii="Times New Roman" w:hAnsi="Times New Roman" w:cs="Times New Roman"/>
          <w:sz w:val="24"/>
          <w:szCs w:val="24"/>
        </w:rPr>
        <w:t>1) rahastab konkurentsipõhiste rahastamisinstrumentide</w:t>
      </w:r>
      <w:r w:rsidR="00DC57F6">
        <w:rPr>
          <w:rFonts w:ascii="Times New Roman" w:hAnsi="Times New Roman" w:cs="Times New Roman"/>
          <w:sz w:val="24"/>
          <w:szCs w:val="24"/>
        </w:rPr>
        <w:t xml:space="preserve"> kaudu alus- ja rakendusuuringuid ja eksperimentaalarendust </w:t>
      </w:r>
      <w:r w:rsidR="005D752E">
        <w:rPr>
          <w:rFonts w:ascii="Times New Roman" w:hAnsi="Times New Roman" w:cs="Times New Roman"/>
          <w:sz w:val="24"/>
          <w:szCs w:val="24"/>
        </w:rPr>
        <w:t xml:space="preserve">positiivselt </w:t>
      </w:r>
      <w:proofErr w:type="spellStart"/>
      <w:r w:rsidR="00DC57F6">
        <w:rPr>
          <w:rFonts w:ascii="Times New Roman" w:hAnsi="Times New Roman" w:cs="Times New Roman"/>
          <w:sz w:val="24"/>
          <w:szCs w:val="24"/>
        </w:rPr>
        <w:t>evalv</w:t>
      </w:r>
      <w:r w:rsidR="009114F2">
        <w:rPr>
          <w:rFonts w:ascii="Times New Roman" w:hAnsi="Times New Roman" w:cs="Times New Roman"/>
          <w:sz w:val="24"/>
          <w:szCs w:val="24"/>
        </w:rPr>
        <w:t>eeritud</w:t>
      </w:r>
      <w:proofErr w:type="spellEnd"/>
      <w:r w:rsidR="00DC57F6">
        <w:rPr>
          <w:rFonts w:ascii="Times New Roman" w:hAnsi="Times New Roman" w:cs="Times New Roman"/>
          <w:sz w:val="24"/>
          <w:szCs w:val="24"/>
        </w:rPr>
        <w:t xml:space="preserve"> </w:t>
      </w:r>
      <w:r w:rsidR="00066C7C">
        <w:rPr>
          <w:rFonts w:ascii="Times New Roman" w:hAnsi="Times New Roman" w:cs="Times New Roman"/>
          <w:sz w:val="24"/>
          <w:szCs w:val="24"/>
        </w:rPr>
        <w:t>teadus- ja arendus</w:t>
      </w:r>
      <w:r w:rsidR="00DC57F6">
        <w:rPr>
          <w:rFonts w:ascii="Times New Roman" w:hAnsi="Times New Roman" w:cs="Times New Roman"/>
          <w:sz w:val="24"/>
          <w:szCs w:val="24"/>
        </w:rPr>
        <w:t>asutustes</w:t>
      </w:r>
      <w:r w:rsidRPr="00C63897">
        <w:rPr>
          <w:rFonts w:ascii="Times New Roman" w:hAnsi="Times New Roman" w:cs="Times New Roman"/>
          <w:sz w:val="24"/>
          <w:szCs w:val="24"/>
        </w:rPr>
        <w:t>;</w:t>
      </w:r>
    </w:p>
    <w:p w14:paraId="25D798AE" w14:textId="2C2B0540" w:rsidR="00B90A73" w:rsidRPr="00C63897" w:rsidRDefault="00B90A73" w:rsidP="00B52999">
      <w:pPr>
        <w:spacing w:after="0"/>
        <w:jc w:val="both"/>
        <w:rPr>
          <w:rFonts w:ascii="Times New Roman" w:hAnsi="Times New Roman" w:cs="Times New Roman"/>
          <w:sz w:val="24"/>
          <w:szCs w:val="24"/>
        </w:rPr>
      </w:pPr>
      <w:r w:rsidRPr="00C63897">
        <w:rPr>
          <w:rFonts w:ascii="Times New Roman" w:hAnsi="Times New Roman" w:cs="Times New Roman"/>
          <w:sz w:val="24"/>
          <w:szCs w:val="24"/>
        </w:rPr>
        <w:t xml:space="preserve">2) </w:t>
      </w:r>
      <w:r w:rsidRPr="009114F2">
        <w:rPr>
          <w:rFonts w:ascii="Times New Roman" w:hAnsi="Times New Roman" w:cs="Times New Roman"/>
          <w:sz w:val="24"/>
          <w:szCs w:val="24"/>
        </w:rPr>
        <w:t xml:space="preserve">edendab </w:t>
      </w:r>
      <w:r w:rsidR="00DC57F6" w:rsidRPr="009114F2">
        <w:rPr>
          <w:rFonts w:ascii="Times New Roman" w:hAnsi="Times New Roman" w:cs="Times New Roman"/>
          <w:sz w:val="24"/>
          <w:szCs w:val="24"/>
        </w:rPr>
        <w:t xml:space="preserve">teadlaste </w:t>
      </w:r>
      <w:r w:rsidR="009114F2" w:rsidRPr="009114F2">
        <w:rPr>
          <w:rFonts w:ascii="Times New Roman" w:hAnsi="Times New Roman" w:cs="Times New Roman"/>
          <w:sz w:val="24"/>
          <w:szCs w:val="24"/>
        </w:rPr>
        <w:t>ning teadus- ja arendus</w:t>
      </w:r>
      <w:r w:rsidR="00DC57F6" w:rsidRPr="009114F2">
        <w:rPr>
          <w:rFonts w:ascii="Times New Roman" w:hAnsi="Times New Roman" w:cs="Times New Roman"/>
          <w:sz w:val="24"/>
          <w:szCs w:val="24"/>
        </w:rPr>
        <w:t>asutuste</w:t>
      </w:r>
      <w:r w:rsidR="00DC57F6">
        <w:rPr>
          <w:rFonts w:ascii="Times New Roman" w:hAnsi="Times New Roman" w:cs="Times New Roman"/>
          <w:sz w:val="24"/>
          <w:szCs w:val="24"/>
        </w:rPr>
        <w:t xml:space="preserve"> </w:t>
      </w:r>
      <w:r w:rsidRPr="00C63897">
        <w:rPr>
          <w:rFonts w:ascii="Times New Roman" w:hAnsi="Times New Roman" w:cs="Times New Roman"/>
          <w:sz w:val="24"/>
          <w:szCs w:val="24"/>
        </w:rPr>
        <w:t>rahvusvahelist koostöö</w:t>
      </w:r>
      <w:r w:rsidR="00DC57F6">
        <w:rPr>
          <w:rFonts w:ascii="Times New Roman" w:hAnsi="Times New Roman" w:cs="Times New Roman"/>
          <w:sz w:val="24"/>
          <w:szCs w:val="24"/>
        </w:rPr>
        <w:t>d</w:t>
      </w:r>
      <w:r w:rsidRPr="00C63897">
        <w:rPr>
          <w:rFonts w:ascii="Times New Roman" w:hAnsi="Times New Roman" w:cs="Times New Roman"/>
          <w:sz w:val="24"/>
          <w:szCs w:val="24"/>
        </w:rPr>
        <w:t>;</w:t>
      </w:r>
    </w:p>
    <w:p w14:paraId="248DF13C" w14:textId="7D783359" w:rsidR="0080167A" w:rsidRPr="00C63897" w:rsidRDefault="00B90A73" w:rsidP="00B52999">
      <w:pPr>
        <w:spacing w:after="0"/>
        <w:jc w:val="both"/>
        <w:rPr>
          <w:rFonts w:ascii="Times New Roman" w:hAnsi="Times New Roman" w:cs="Times New Roman"/>
          <w:sz w:val="24"/>
          <w:szCs w:val="24"/>
        </w:rPr>
      </w:pPr>
      <w:r w:rsidRPr="00C63897">
        <w:rPr>
          <w:rFonts w:ascii="Times New Roman" w:hAnsi="Times New Roman" w:cs="Times New Roman"/>
          <w:sz w:val="24"/>
          <w:szCs w:val="24"/>
        </w:rPr>
        <w:t xml:space="preserve">3) </w:t>
      </w:r>
      <w:r w:rsidR="002D4008">
        <w:rPr>
          <w:rFonts w:ascii="Times New Roman" w:hAnsi="Times New Roman" w:cs="Times New Roman"/>
          <w:sz w:val="24"/>
          <w:szCs w:val="24"/>
        </w:rPr>
        <w:t>viib läbi</w:t>
      </w:r>
      <w:r w:rsidRPr="00C63897">
        <w:rPr>
          <w:rFonts w:ascii="Times New Roman" w:hAnsi="Times New Roman" w:cs="Times New Roman"/>
          <w:sz w:val="24"/>
          <w:szCs w:val="24"/>
        </w:rPr>
        <w:t xml:space="preserve"> teadus</w:t>
      </w:r>
      <w:r w:rsidR="002D4008">
        <w:rPr>
          <w:rFonts w:ascii="Times New Roman" w:hAnsi="Times New Roman" w:cs="Times New Roman"/>
          <w:sz w:val="24"/>
          <w:szCs w:val="24"/>
        </w:rPr>
        <w:t>- ja arendustegevus</w:t>
      </w:r>
      <w:r w:rsidRPr="00C63897">
        <w:rPr>
          <w:rFonts w:ascii="Times New Roman" w:hAnsi="Times New Roman" w:cs="Times New Roman"/>
          <w:sz w:val="24"/>
          <w:szCs w:val="24"/>
        </w:rPr>
        <w:t>e kvaliteedi hindamist;</w:t>
      </w:r>
    </w:p>
    <w:p w14:paraId="7BF5459E" w14:textId="0AAB2534" w:rsidR="0080167A" w:rsidRPr="00C63897" w:rsidRDefault="0080167A" w:rsidP="00B52999">
      <w:pPr>
        <w:spacing w:after="0"/>
        <w:jc w:val="both"/>
        <w:rPr>
          <w:rFonts w:ascii="Times New Roman" w:hAnsi="Times New Roman" w:cs="Times New Roman"/>
          <w:sz w:val="24"/>
          <w:szCs w:val="24"/>
        </w:rPr>
      </w:pPr>
      <w:r w:rsidRPr="00C63897">
        <w:rPr>
          <w:rFonts w:ascii="Times New Roman" w:hAnsi="Times New Roman" w:cs="Times New Roman"/>
          <w:sz w:val="24"/>
          <w:szCs w:val="24"/>
        </w:rPr>
        <w:t>4) nõustab erinevaid teadussüsteemi osapool</w:t>
      </w:r>
      <w:r w:rsidR="00B75F6F">
        <w:rPr>
          <w:rFonts w:ascii="Times New Roman" w:hAnsi="Times New Roman" w:cs="Times New Roman"/>
          <w:sz w:val="24"/>
          <w:szCs w:val="24"/>
        </w:rPr>
        <w:t>i</w:t>
      </w:r>
      <w:r w:rsidRPr="00C63897">
        <w:rPr>
          <w:rFonts w:ascii="Times New Roman" w:hAnsi="Times New Roman" w:cs="Times New Roman"/>
          <w:sz w:val="24"/>
          <w:szCs w:val="24"/>
        </w:rPr>
        <w:t xml:space="preserve"> </w:t>
      </w:r>
      <w:r w:rsidR="00823A0B" w:rsidRPr="00823A0B">
        <w:rPr>
          <w:rFonts w:ascii="Times New Roman" w:hAnsi="Times New Roman" w:cs="Times New Roman"/>
          <w:sz w:val="24"/>
          <w:szCs w:val="24"/>
        </w:rPr>
        <w:t>valitsemisala poliitikaeesmärke toetavate teadus- ja arendustegevuse ning innovatsiooni meetmete väljatöötami</w:t>
      </w:r>
      <w:r w:rsidR="00823A0B">
        <w:rPr>
          <w:rFonts w:ascii="Times New Roman" w:hAnsi="Times New Roman" w:cs="Times New Roman"/>
          <w:sz w:val="24"/>
          <w:szCs w:val="24"/>
        </w:rPr>
        <w:t>sel</w:t>
      </w:r>
      <w:r w:rsidR="00823A0B" w:rsidRPr="00823A0B">
        <w:rPr>
          <w:rFonts w:ascii="Times New Roman" w:hAnsi="Times New Roman" w:cs="Times New Roman"/>
          <w:sz w:val="24"/>
          <w:szCs w:val="24"/>
        </w:rPr>
        <w:t xml:space="preserve"> ja </w:t>
      </w:r>
      <w:r w:rsidR="005D752E">
        <w:rPr>
          <w:rFonts w:ascii="Times New Roman" w:hAnsi="Times New Roman" w:cs="Times New Roman"/>
          <w:sz w:val="24"/>
          <w:szCs w:val="24"/>
        </w:rPr>
        <w:t xml:space="preserve">korraldab </w:t>
      </w:r>
      <w:r w:rsidR="00823A0B">
        <w:rPr>
          <w:rFonts w:ascii="Times New Roman" w:hAnsi="Times New Roman" w:cs="Times New Roman"/>
          <w:sz w:val="24"/>
          <w:szCs w:val="24"/>
        </w:rPr>
        <w:t xml:space="preserve">vajadusel </w:t>
      </w:r>
      <w:r w:rsidR="00823A0B" w:rsidRPr="00823A0B">
        <w:rPr>
          <w:rFonts w:ascii="Times New Roman" w:hAnsi="Times New Roman" w:cs="Times New Roman"/>
          <w:sz w:val="24"/>
          <w:szCs w:val="24"/>
        </w:rPr>
        <w:t xml:space="preserve">nende </w:t>
      </w:r>
      <w:r w:rsidR="005D752E">
        <w:rPr>
          <w:rFonts w:ascii="Times New Roman" w:hAnsi="Times New Roman" w:cs="Times New Roman"/>
          <w:sz w:val="24"/>
          <w:szCs w:val="24"/>
        </w:rPr>
        <w:t>elluviimist</w:t>
      </w:r>
      <w:r w:rsidRPr="00C63897">
        <w:rPr>
          <w:rFonts w:ascii="Times New Roman" w:hAnsi="Times New Roman" w:cs="Times New Roman"/>
          <w:sz w:val="24"/>
          <w:szCs w:val="24"/>
        </w:rPr>
        <w:t xml:space="preserve">; </w:t>
      </w:r>
    </w:p>
    <w:p w14:paraId="583CF4D0" w14:textId="5CAACC96" w:rsidR="0080167A" w:rsidRPr="00C63897" w:rsidRDefault="0080167A" w:rsidP="00FC78D0">
      <w:pPr>
        <w:spacing w:after="0"/>
        <w:jc w:val="both"/>
        <w:rPr>
          <w:rFonts w:ascii="Times New Roman" w:hAnsi="Times New Roman" w:cs="Times New Roman"/>
          <w:sz w:val="24"/>
          <w:szCs w:val="24"/>
        </w:rPr>
      </w:pPr>
      <w:r w:rsidRPr="00C63897">
        <w:rPr>
          <w:rFonts w:ascii="Times New Roman" w:hAnsi="Times New Roman" w:cs="Times New Roman"/>
          <w:sz w:val="24"/>
          <w:szCs w:val="24"/>
        </w:rPr>
        <w:t xml:space="preserve">5) koordineerib teaduseetika </w:t>
      </w:r>
      <w:r w:rsidR="00BB7561">
        <w:rPr>
          <w:rFonts w:ascii="Times New Roman" w:hAnsi="Times New Roman" w:cs="Times New Roman"/>
          <w:sz w:val="24"/>
          <w:szCs w:val="24"/>
        </w:rPr>
        <w:t>valdkonna tegevusi</w:t>
      </w:r>
      <w:r w:rsidRPr="00C63897">
        <w:rPr>
          <w:rFonts w:ascii="Times New Roman" w:hAnsi="Times New Roman" w:cs="Times New Roman"/>
          <w:sz w:val="24"/>
          <w:szCs w:val="24"/>
        </w:rPr>
        <w:t>;</w:t>
      </w:r>
    </w:p>
    <w:p w14:paraId="08D3B5EA" w14:textId="6C63A51D" w:rsidR="00B90A73" w:rsidRPr="00C63897" w:rsidRDefault="0080167A" w:rsidP="00FC78D0">
      <w:pPr>
        <w:spacing w:after="0"/>
        <w:jc w:val="both"/>
        <w:rPr>
          <w:rFonts w:ascii="Times New Roman" w:hAnsi="Times New Roman" w:cs="Times New Roman"/>
          <w:sz w:val="24"/>
          <w:szCs w:val="24"/>
        </w:rPr>
      </w:pPr>
      <w:r w:rsidRPr="00C63897">
        <w:rPr>
          <w:rFonts w:ascii="Times New Roman" w:hAnsi="Times New Roman" w:cs="Times New Roman"/>
          <w:sz w:val="24"/>
          <w:szCs w:val="24"/>
        </w:rPr>
        <w:t>6</w:t>
      </w:r>
      <w:r w:rsidR="00B90A73" w:rsidRPr="00C63897">
        <w:rPr>
          <w:rFonts w:ascii="Times New Roman" w:hAnsi="Times New Roman" w:cs="Times New Roman"/>
          <w:sz w:val="24"/>
          <w:szCs w:val="24"/>
        </w:rPr>
        <w:t>) toetab teadus-</w:t>
      </w:r>
      <w:r w:rsidR="007C7EFA">
        <w:rPr>
          <w:rFonts w:ascii="Times New Roman" w:hAnsi="Times New Roman" w:cs="Times New Roman"/>
          <w:sz w:val="24"/>
          <w:szCs w:val="24"/>
        </w:rPr>
        <w:t xml:space="preserve"> ja arendustegevuse</w:t>
      </w:r>
      <w:r w:rsidR="00B90A73" w:rsidRPr="00C63897">
        <w:rPr>
          <w:rFonts w:ascii="Times New Roman" w:hAnsi="Times New Roman" w:cs="Times New Roman"/>
          <w:sz w:val="24"/>
          <w:szCs w:val="24"/>
        </w:rPr>
        <w:t xml:space="preserve"> ja innovatsioonipoliitikat teadus- ja arendustegevuse kohta informatsiooni kogumise</w:t>
      </w:r>
      <w:r w:rsidR="007C7EFA">
        <w:rPr>
          <w:rFonts w:ascii="Times New Roman" w:hAnsi="Times New Roman" w:cs="Times New Roman"/>
          <w:sz w:val="24"/>
          <w:szCs w:val="24"/>
        </w:rPr>
        <w:t>, säilitamise, kättesaadavaks tegemise</w:t>
      </w:r>
      <w:r w:rsidR="00B90A73" w:rsidRPr="00C63897">
        <w:rPr>
          <w:rFonts w:ascii="Times New Roman" w:hAnsi="Times New Roman" w:cs="Times New Roman"/>
          <w:sz w:val="24"/>
          <w:szCs w:val="24"/>
        </w:rPr>
        <w:t xml:space="preserve"> ja analüüsi</w:t>
      </w:r>
      <w:r w:rsidR="005D752E">
        <w:rPr>
          <w:rFonts w:ascii="Times New Roman" w:hAnsi="Times New Roman" w:cs="Times New Roman"/>
          <w:sz w:val="24"/>
          <w:szCs w:val="24"/>
        </w:rPr>
        <w:t>mise</w:t>
      </w:r>
      <w:r w:rsidR="00B90A73" w:rsidRPr="00C63897">
        <w:rPr>
          <w:rFonts w:ascii="Times New Roman" w:hAnsi="Times New Roman" w:cs="Times New Roman"/>
          <w:sz w:val="24"/>
          <w:szCs w:val="24"/>
        </w:rPr>
        <w:t>ga;</w:t>
      </w:r>
    </w:p>
    <w:p w14:paraId="380A46DA" w14:textId="1625C053" w:rsidR="00B90A73" w:rsidRDefault="0080167A" w:rsidP="00FC78D0">
      <w:pPr>
        <w:spacing w:after="0"/>
        <w:jc w:val="both"/>
        <w:rPr>
          <w:rFonts w:ascii="Times New Roman" w:hAnsi="Times New Roman" w:cs="Times New Roman"/>
          <w:sz w:val="24"/>
          <w:szCs w:val="24"/>
        </w:rPr>
      </w:pPr>
      <w:r w:rsidRPr="00C63897">
        <w:rPr>
          <w:rFonts w:ascii="Times New Roman" w:hAnsi="Times New Roman" w:cs="Times New Roman"/>
          <w:sz w:val="24"/>
          <w:szCs w:val="24"/>
        </w:rPr>
        <w:t>7</w:t>
      </w:r>
      <w:r w:rsidR="00B90A73" w:rsidRPr="00C63897">
        <w:rPr>
          <w:rFonts w:ascii="Times New Roman" w:hAnsi="Times New Roman" w:cs="Times New Roman"/>
          <w:sz w:val="24"/>
          <w:szCs w:val="24"/>
        </w:rPr>
        <w:t>) edendab teadus</w:t>
      </w:r>
      <w:r w:rsidR="007C7EFA">
        <w:rPr>
          <w:rFonts w:ascii="Times New Roman" w:hAnsi="Times New Roman" w:cs="Times New Roman"/>
          <w:sz w:val="24"/>
          <w:szCs w:val="24"/>
        </w:rPr>
        <w:t>- ja arendustegevus</w:t>
      </w:r>
      <w:r w:rsidR="00B90A73" w:rsidRPr="00C63897">
        <w:rPr>
          <w:rFonts w:ascii="Times New Roman" w:hAnsi="Times New Roman" w:cs="Times New Roman"/>
          <w:sz w:val="24"/>
          <w:szCs w:val="24"/>
        </w:rPr>
        <w:t>e populariseerimist ja teaduskommunikatsiooni</w:t>
      </w:r>
      <w:r w:rsidR="002D4008">
        <w:rPr>
          <w:rFonts w:ascii="Times New Roman" w:hAnsi="Times New Roman" w:cs="Times New Roman"/>
          <w:sz w:val="24"/>
          <w:szCs w:val="24"/>
        </w:rPr>
        <w:t>;</w:t>
      </w:r>
    </w:p>
    <w:p w14:paraId="4C7F7AD0" w14:textId="725EB153" w:rsidR="002D4008" w:rsidRPr="00C63897" w:rsidRDefault="002D4008" w:rsidP="00FC78D0">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bookmarkStart w:id="8" w:name="_Hlk85639451"/>
      <w:r>
        <w:rPr>
          <w:rFonts w:ascii="Times New Roman" w:hAnsi="Times New Roman" w:cs="Times New Roman"/>
          <w:sz w:val="24"/>
          <w:szCs w:val="24"/>
        </w:rPr>
        <w:t>täidab teisi talle õigusaktidega pandud ülesandeid.</w:t>
      </w:r>
      <w:bookmarkEnd w:id="8"/>
    </w:p>
    <w:p w14:paraId="50FCD8CA" w14:textId="0F159ABF" w:rsidR="00B90A73" w:rsidRPr="00C63897" w:rsidRDefault="00B90A73" w:rsidP="00FF286D">
      <w:pPr>
        <w:pStyle w:val="ListParagraph"/>
        <w:ind w:left="153"/>
        <w:jc w:val="both"/>
        <w:rPr>
          <w:rFonts w:ascii="Times New Roman" w:hAnsi="Times New Roman" w:cs="Times New Roman"/>
          <w:sz w:val="24"/>
          <w:szCs w:val="24"/>
        </w:rPr>
      </w:pPr>
    </w:p>
    <w:p w14:paraId="084126DA" w14:textId="2FE2915A" w:rsidR="00B90A73" w:rsidRPr="00C63897" w:rsidRDefault="00A75434" w:rsidP="00FC78D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BF1DC9">
        <w:rPr>
          <w:rFonts w:ascii="Times New Roman" w:hAnsi="Times New Roman" w:cs="Times New Roman"/>
          <w:sz w:val="24"/>
          <w:szCs w:val="24"/>
        </w:rPr>
        <w:t>2</w:t>
      </w:r>
      <w:r>
        <w:rPr>
          <w:rFonts w:ascii="Times New Roman" w:hAnsi="Times New Roman" w:cs="Times New Roman"/>
          <w:sz w:val="24"/>
          <w:szCs w:val="24"/>
        </w:rPr>
        <w:t xml:space="preserve">) </w:t>
      </w:r>
      <w:r w:rsidR="00B90A73" w:rsidRPr="00C63897">
        <w:rPr>
          <w:rFonts w:ascii="Times New Roman" w:hAnsi="Times New Roman" w:cs="Times New Roman"/>
          <w:sz w:val="24"/>
          <w:szCs w:val="24"/>
        </w:rPr>
        <w:t>Eesti Teadusagentuur:</w:t>
      </w:r>
    </w:p>
    <w:p w14:paraId="4374B4D0" w14:textId="22CDCB0D" w:rsidR="00B90A73" w:rsidRPr="00C63897" w:rsidRDefault="00B90A73" w:rsidP="00FC78D0">
      <w:pPr>
        <w:spacing w:after="0"/>
        <w:jc w:val="both"/>
        <w:rPr>
          <w:rFonts w:ascii="Times New Roman" w:hAnsi="Times New Roman" w:cs="Times New Roman"/>
          <w:sz w:val="24"/>
          <w:szCs w:val="24"/>
        </w:rPr>
      </w:pPr>
      <w:r w:rsidRPr="00C63897">
        <w:rPr>
          <w:rFonts w:ascii="Times New Roman" w:hAnsi="Times New Roman" w:cs="Times New Roman"/>
          <w:sz w:val="24"/>
          <w:szCs w:val="24"/>
        </w:rPr>
        <w:t>1) kaasab oma tegevusse pädevaid eksperte ning arvestab otsuste tegemisel nende hinnanguid;</w:t>
      </w:r>
    </w:p>
    <w:p w14:paraId="6F497311" w14:textId="77777777" w:rsidR="00B90A73" w:rsidRPr="00C63897" w:rsidRDefault="00B90A73" w:rsidP="00FC78D0">
      <w:pPr>
        <w:spacing w:after="0"/>
        <w:jc w:val="both"/>
        <w:rPr>
          <w:rFonts w:ascii="Times New Roman" w:hAnsi="Times New Roman" w:cs="Times New Roman"/>
          <w:sz w:val="24"/>
          <w:szCs w:val="24"/>
        </w:rPr>
      </w:pPr>
      <w:r w:rsidRPr="00C63897">
        <w:rPr>
          <w:rFonts w:ascii="Times New Roman" w:hAnsi="Times New Roman" w:cs="Times New Roman"/>
          <w:sz w:val="24"/>
          <w:szCs w:val="24"/>
        </w:rPr>
        <w:t>2) tegutseb kooskõlas teadus- ja arendustegevust suunavate valdkonna arengukavadega;</w:t>
      </w:r>
    </w:p>
    <w:p w14:paraId="6FD03567" w14:textId="77777777" w:rsidR="00B90A73" w:rsidRPr="00C63897" w:rsidRDefault="00B90A73" w:rsidP="00FC78D0">
      <w:pPr>
        <w:spacing w:after="0"/>
        <w:jc w:val="both"/>
        <w:rPr>
          <w:rFonts w:ascii="Times New Roman" w:hAnsi="Times New Roman" w:cs="Times New Roman"/>
          <w:sz w:val="24"/>
          <w:szCs w:val="24"/>
        </w:rPr>
      </w:pPr>
      <w:r w:rsidRPr="00C63897">
        <w:rPr>
          <w:rFonts w:ascii="Times New Roman" w:hAnsi="Times New Roman" w:cs="Times New Roman"/>
          <w:sz w:val="24"/>
          <w:szCs w:val="24"/>
        </w:rPr>
        <w:t>3) lähtub oma tegevuses teaduseetika põhimõtetest ja heast teadustavast;</w:t>
      </w:r>
    </w:p>
    <w:p w14:paraId="12028F39" w14:textId="77777777" w:rsidR="00BF1DC9" w:rsidRDefault="00B90A73" w:rsidP="00066C7C">
      <w:pPr>
        <w:spacing w:after="0"/>
        <w:jc w:val="both"/>
        <w:rPr>
          <w:rFonts w:ascii="Times New Roman" w:hAnsi="Times New Roman" w:cs="Times New Roman"/>
          <w:sz w:val="24"/>
          <w:szCs w:val="24"/>
        </w:rPr>
      </w:pPr>
      <w:r w:rsidRPr="00C63897">
        <w:rPr>
          <w:rFonts w:ascii="Times New Roman" w:hAnsi="Times New Roman" w:cs="Times New Roman"/>
          <w:sz w:val="24"/>
          <w:szCs w:val="24"/>
        </w:rPr>
        <w:lastRenderedPageBreak/>
        <w:t>4) on rahastamisotsuste tegemisel ja menetlemisel sõltumatu.</w:t>
      </w:r>
    </w:p>
    <w:p w14:paraId="5C1F32FF" w14:textId="08475ADB" w:rsidR="00066C7C" w:rsidRDefault="00066C7C" w:rsidP="00066C7C">
      <w:pPr>
        <w:spacing w:after="0"/>
        <w:jc w:val="both"/>
        <w:rPr>
          <w:rFonts w:ascii="Times New Roman" w:hAnsi="Times New Roman" w:cs="Times New Roman"/>
          <w:sz w:val="24"/>
          <w:szCs w:val="24"/>
        </w:rPr>
      </w:pPr>
    </w:p>
    <w:p w14:paraId="31546DCC" w14:textId="77777777" w:rsidR="004B7D9E" w:rsidRPr="00C63897" w:rsidRDefault="004B7D9E" w:rsidP="004B7D9E">
      <w:pPr>
        <w:spacing w:after="0"/>
        <w:jc w:val="both"/>
        <w:rPr>
          <w:rFonts w:ascii="Times New Roman" w:hAnsi="Times New Roman" w:cs="Times New Roman"/>
          <w:sz w:val="24"/>
          <w:szCs w:val="24"/>
        </w:rPr>
      </w:pPr>
    </w:p>
    <w:p w14:paraId="5F5B5A9D" w14:textId="00BB75BD" w:rsidR="0042225A" w:rsidRPr="00BF1DC9" w:rsidRDefault="00BF1DC9" w:rsidP="00BF1DC9">
      <w:pPr>
        <w:jc w:val="both"/>
        <w:rPr>
          <w:rFonts w:ascii="Times New Roman" w:hAnsi="Times New Roman" w:cs="Times New Roman"/>
          <w:sz w:val="24"/>
          <w:szCs w:val="24"/>
        </w:rPr>
      </w:pPr>
      <w:r>
        <w:rPr>
          <w:rFonts w:ascii="Times New Roman" w:hAnsi="Times New Roman" w:cs="Times New Roman"/>
          <w:sz w:val="24"/>
          <w:szCs w:val="24"/>
        </w:rPr>
        <w:t xml:space="preserve">(2) </w:t>
      </w:r>
      <w:r w:rsidR="0042225A" w:rsidRPr="00BF1DC9">
        <w:rPr>
          <w:rFonts w:ascii="Times New Roman" w:hAnsi="Times New Roman" w:cs="Times New Roman"/>
          <w:sz w:val="24"/>
          <w:szCs w:val="24"/>
        </w:rPr>
        <w:t>Teadusagentuuril on teadus- ja arendustegevuse eri valdkondade tunnustatud teadlastest koosnev hindamisnõukogu, mis hindab uurimistoetuste taotlusi järjepidevalt, asjatundlikult ja sõltumatult ning lähtub teaduseetika põhimõtetest ja heast teadustavast.</w:t>
      </w:r>
    </w:p>
    <w:p w14:paraId="47CFA064" w14:textId="3A6F3A6D" w:rsidR="00BF1DC9" w:rsidRDefault="00BF1DC9" w:rsidP="00BF1DC9">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42225A" w:rsidRPr="00BF1DC9">
        <w:rPr>
          <w:rFonts w:ascii="Times New Roman" w:hAnsi="Times New Roman" w:cs="Times New Roman"/>
          <w:sz w:val="24"/>
          <w:szCs w:val="24"/>
        </w:rPr>
        <w:t xml:space="preserve">Eesti Teadusagentuuri hindamisnõukogu moodustamise korra ja töökorra kehtestab valdkonna eest vastutav minister </w:t>
      </w:r>
      <w:r w:rsidR="0042225A" w:rsidRPr="005D49D3">
        <w:rPr>
          <w:rFonts w:ascii="Times New Roman" w:hAnsi="Times New Roman" w:cs="Times New Roman"/>
          <w:sz w:val="24"/>
          <w:szCs w:val="24"/>
        </w:rPr>
        <w:t>määrusega</w:t>
      </w:r>
      <w:r w:rsidR="0042225A" w:rsidRPr="009A20B9">
        <w:rPr>
          <w:rFonts w:ascii="Times New Roman" w:hAnsi="Times New Roman" w:cs="Times New Roman"/>
          <w:sz w:val="24"/>
          <w:szCs w:val="24"/>
        </w:rPr>
        <w:t>.</w:t>
      </w:r>
    </w:p>
    <w:p w14:paraId="521B5651" w14:textId="672C5240" w:rsidR="009A20B9" w:rsidRPr="00BF1DC9" w:rsidRDefault="00BF1DC9" w:rsidP="00BF1DC9">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42225A" w:rsidRPr="00BF1DC9">
        <w:rPr>
          <w:rFonts w:ascii="Times New Roman" w:hAnsi="Times New Roman" w:cs="Times New Roman"/>
          <w:sz w:val="24"/>
          <w:szCs w:val="24"/>
        </w:rPr>
        <w:t>Eesti Teadusagentuuris teostab riigi asutajaõigusi Haridus- ja Teadusministeerium.</w:t>
      </w:r>
    </w:p>
    <w:p w14:paraId="3E398360" w14:textId="2D5033EB" w:rsidR="00FA289C" w:rsidRPr="005D49D3" w:rsidRDefault="00FA289C" w:rsidP="005D49D3">
      <w:pPr>
        <w:spacing w:after="0"/>
        <w:jc w:val="both"/>
        <w:rPr>
          <w:rFonts w:ascii="Times New Roman" w:hAnsi="Times New Roman" w:cs="Times New Roman"/>
          <w:sz w:val="24"/>
          <w:szCs w:val="24"/>
        </w:rPr>
      </w:pPr>
    </w:p>
    <w:p w14:paraId="666827E2" w14:textId="60E95665" w:rsidR="00C6481D" w:rsidRPr="00934A79" w:rsidRDefault="00934A79" w:rsidP="00934A79">
      <w:pPr>
        <w:jc w:val="both"/>
        <w:rPr>
          <w:rFonts w:ascii="Times New Roman" w:hAnsi="Times New Roman" w:cs="Times New Roman"/>
          <w:b/>
          <w:bCs/>
          <w:sz w:val="24"/>
          <w:szCs w:val="24"/>
        </w:rPr>
      </w:pPr>
      <w:bookmarkStart w:id="9" w:name="_Hlk89177806"/>
      <w:r>
        <w:rPr>
          <w:rFonts w:ascii="Times New Roman" w:hAnsi="Times New Roman" w:cs="Times New Roman"/>
          <w:b/>
          <w:bCs/>
          <w:sz w:val="24"/>
          <w:szCs w:val="24"/>
        </w:rPr>
        <w:t xml:space="preserve">§ 9. </w:t>
      </w:r>
      <w:r w:rsidR="00C6481D" w:rsidRPr="00934A79">
        <w:rPr>
          <w:rFonts w:ascii="Times New Roman" w:hAnsi="Times New Roman" w:cs="Times New Roman"/>
          <w:b/>
          <w:bCs/>
          <w:sz w:val="24"/>
          <w:szCs w:val="24"/>
        </w:rPr>
        <w:t xml:space="preserve">Ettevõtluse </w:t>
      </w:r>
      <w:r w:rsidR="00032A0B" w:rsidRPr="00934A79">
        <w:rPr>
          <w:rFonts w:ascii="Times New Roman" w:hAnsi="Times New Roman" w:cs="Times New Roman"/>
          <w:b/>
          <w:bCs/>
          <w:sz w:val="24"/>
          <w:szCs w:val="24"/>
        </w:rPr>
        <w:t>ja Innovatsiooni</w:t>
      </w:r>
      <w:r w:rsidR="00C6481D" w:rsidRPr="00934A79">
        <w:rPr>
          <w:rFonts w:ascii="Times New Roman" w:hAnsi="Times New Roman" w:cs="Times New Roman"/>
          <w:b/>
          <w:bCs/>
          <w:sz w:val="24"/>
          <w:szCs w:val="24"/>
        </w:rPr>
        <w:t xml:space="preserve"> Sihtasutus</w:t>
      </w:r>
    </w:p>
    <w:p w14:paraId="4229E01A" w14:textId="1203A03F" w:rsidR="00B90A73" w:rsidRPr="00C63897" w:rsidRDefault="00B90A73" w:rsidP="001B0C13">
      <w:pPr>
        <w:pStyle w:val="ListParagraph"/>
        <w:ind w:left="0"/>
        <w:jc w:val="both"/>
        <w:rPr>
          <w:rFonts w:ascii="Times New Roman" w:hAnsi="Times New Roman" w:cs="Times New Roman"/>
          <w:sz w:val="24"/>
          <w:szCs w:val="24"/>
        </w:rPr>
      </w:pPr>
      <w:r w:rsidRPr="00C63897">
        <w:rPr>
          <w:rFonts w:ascii="Times New Roman" w:hAnsi="Times New Roman" w:cs="Times New Roman"/>
          <w:sz w:val="24"/>
          <w:szCs w:val="24"/>
        </w:rPr>
        <w:t xml:space="preserve">(1) Ettevõtluse </w:t>
      </w:r>
      <w:r w:rsidR="00734231">
        <w:rPr>
          <w:rFonts w:ascii="Times New Roman" w:hAnsi="Times New Roman" w:cs="Times New Roman"/>
          <w:sz w:val="24"/>
          <w:szCs w:val="24"/>
        </w:rPr>
        <w:t>ja Innovatsiooni</w:t>
      </w:r>
      <w:r w:rsidRPr="00C63897">
        <w:rPr>
          <w:rFonts w:ascii="Times New Roman" w:hAnsi="Times New Roman" w:cs="Times New Roman"/>
          <w:sz w:val="24"/>
          <w:szCs w:val="24"/>
        </w:rPr>
        <w:t xml:space="preserve"> Sihtasutus on riigi sihtasutus, </w:t>
      </w:r>
      <w:r w:rsidR="001B0C13">
        <w:rPr>
          <w:rFonts w:ascii="Times New Roman" w:hAnsi="Times New Roman" w:cs="Times New Roman"/>
          <w:sz w:val="24"/>
          <w:szCs w:val="24"/>
        </w:rPr>
        <w:t>mis</w:t>
      </w:r>
      <w:r w:rsidRPr="00C63897">
        <w:rPr>
          <w:rFonts w:ascii="Times New Roman" w:hAnsi="Times New Roman" w:cs="Times New Roman"/>
          <w:sz w:val="24"/>
          <w:szCs w:val="24"/>
        </w:rPr>
        <w:t>:</w:t>
      </w:r>
    </w:p>
    <w:p w14:paraId="5B8716BE" w14:textId="64016470" w:rsidR="00B90A73" w:rsidRPr="00C63897" w:rsidRDefault="00B90A73" w:rsidP="001B0C13">
      <w:pPr>
        <w:pStyle w:val="ListParagraph"/>
        <w:ind w:left="0"/>
        <w:jc w:val="both"/>
        <w:rPr>
          <w:rFonts w:ascii="Times New Roman" w:hAnsi="Times New Roman" w:cs="Times New Roman"/>
          <w:sz w:val="24"/>
          <w:szCs w:val="24"/>
        </w:rPr>
      </w:pPr>
      <w:r w:rsidRPr="00C63897">
        <w:rPr>
          <w:rFonts w:ascii="Times New Roman" w:hAnsi="Times New Roman" w:cs="Times New Roman"/>
          <w:sz w:val="24"/>
          <w:szCs w:val="24"/>
        </w:rPr>
        <w:t xml:space="preserve">1) </w:t>
      </w:r>
      <w:r w:rsidR="005D752E">
        <w:rPr>
          <w:rFonts w:ascii="Times New Roman" w:hAnsi="Times New Roman" w:cs="Times New Roman"/>
          <w:sz w:val="24"/>
          <w:szCs w:val="24"/>
        </w:rPr>
        <w:t>edendab</w:t>
      </w:r>
      <w:r w:rsidRPr="00C63897">
        <w:rPr>
          <w:rFonts w:ascii="Times New Roman" w:hAnsi="Times New Roman" w:cs="Times New Roman"/>
          <w:sz w:val="24"/>
          <w:szCs w:val="24"/>
        </w:rPr>
        <w:t xml:space="preserve"> ettevõtete teadus-ja arendustegevuse ning innovatsiooni </w:t>
      </w:r>
      <w:r w:rsidR="001B0C13">
        <w:rPr>
          <w:rFonts w:ascii="Times New Roman" w:hAnsi="Times New Roman" w:cs="Times New Roman"/>
          <w:sz w:val="24"/>
          <w:szCs w:val="24"/>
        </w:rPr>
        <w:t xml:space="preserve">alast </w:t>
      </w:r>
      <w:r w:rsidRPr="00C63897">
        <w:rPr>
          <w:rFonts w:ascii="Times New Roman" w:hAnsi="Times New Roman" w:cs="Times New Roman"/>
          <w:sz w:val="24"/>
          <w:szCs w:val="24"/>
        </w:rPr>
        <w:t>teadlik</w:t>
      </w:r>
      <w:r w:rsidR="00BE423F" w:rsidRPr="00C63897">
        <w:rPr>
          <w:rFonts w:ascii="Times New Roman" w:hAnsi="Times New Roman" w:cs="Times New Roman"/>
          <w:sz w:val="24"/>
          <w:szCs w:val="24"/>
        </w:rPr>
        <w:t>k</w:t>
      </w:r>
      <w:r w:rsidRPr="00C63897">
        <w:rPr>
          <w:rFonts w:ascii="Times New Roman" w:hAnsi="Times New Roman" w:cs="Times New Roman"/>
          <w:sz w:val="24"/>
          <w:szCs w:val="24"/>
        </w:rPr>
        <w:t>ust;</w:t>
      </w:r>
    </w:p>
    <w:p w14:paraId="688053EF" w14:textId="56080C69" w:rsidR="00B90A73" w:rsidRPr="00C63897" w:rsidRDefault="00B90A73" w:rsidP="001B0C13">
      <w:pPr>
        <w:pStyle w:val="ListParagraph"/>
        <w:ind w:left="0"/>
        <w:jc w:val="both"/>
        <w:rPr>
          <w:rFonts w:ascii="Times New Roman" w:hAnsi="Times New Roman" w:cs="Times New Roman"/>
          <w:sz w:val="24"/>
          <w:szCs w:val="24"/>
        </w:rPr>
      </w:pPr>
      <w:r w:rsidRPr="00C63897">
        <w:rPr>
          <w:rFonts w:ascii="Times New Roman" w:hAnsi="Times New Roman" w:cs="Times New Roman"/>
          <w:sz w:val="24"/>
          <w:szCs w:val="24"/>
        </w:rPr>
        <w:t xml:space="preserve">2) </w:t>
      </w:r>
      <w:r w:rsidR="005D752E">
        <w:rPr>
          <w:rFonts w:ascii="Times New Roman" w:hAnsi="Times New Roman" w:cs="Times New Roman"/>
          <w:sz w:val="24"/>
          <w:szCs w:val="24"/>
        </w:rPr>
        <w:t>edendab</w:t>
      </w:r>
      <w:r w:rsidRPr="00C63897">
        <w:rPr>
          <w:rFonts w:ascii="Times New Roman" w:hAnsi="Times New Roman" w:cs="Times New Roman"/>
          <w:sz w:val="24"/>
          <w:szCs w:val="24"/>
        </w:rPr>
        <w:t xml:space="preserve"> ettevõtete teadus-ja arendustegevuse ning innovatsiooni </w:t>
      </w:r>
      <w:r w:rsidR="001B0C13">
        <w:rPr>
          <w:rFonts w:ascii="Times New Roman" w:hAnsi="Times New Roman" w:cs="Times New Roman"/>
          <w:sz w:val="24"/>
          <w:szCs w:val="24"/>
        </w:rPr>
        <w:t xml:space="preserve">alast </w:t>
      </w:r>
      <w:r w:rsidRPr="00C63897">
        <w:rPr>
          <w:rFonts w:ascii="Times New Roman" w:hAnsi="Times New Roman" w:cs="Times New Roman"/>
          <w:sz w:val="24"/>
          <w:szCs w:val="24"/>
        </w:rPr>
        <w:t xml:space="preserve">võimekust; </w:t>
      </w:r>
    </w:p>
    <w:p w14:paraId="1E20DAA8" w14:textId="5AC821EF" w:rsidR="00B90A73" w:rsidRPr="00C63897" w:rsidRDefault="00B90A73" w:rsidP="001B0C13">
      <w:pPr>
        <w:pStyle w:val="ListParagraph"/>
        <w:ind w:left="0"/>
        <w:jc w:val="both"/>
        <w:rPr>
          <w:rFonts w:ascii="Times New Roman" w:hAnsi="Times New Roman" w:cs="Times New Roman"/>
          <w:sz w:val="24"/>
          <w:szCs w:val="24"/>
        </w:rPr>
      </w:pPr>
      <w:r w:rsidRPr="00C63897">
        <w:rPr>
          <w:rFonts w:ascii="Times New Roman" w:hAnsi="Times New Roman" w:cs="Times New Roman"/>
          <w:sz w:val="24"/>
          <w:szCs w:val="24"/>
        </w:rPr>
        <w:t>3)</w:t>
      </w:r>
      <w:r w:rsidR="001B0C13">
        <w:rPr>
          <w:rFonts w:ascii="Times New Roman" w:hAnsi="Times New Roman" w:cs="Times New Roman"/>
          <w:sz w:val="24"/>
          <w:szCs w:val="24"/>
        </w:rPr>
        <w:t xml:space="preserve"> rahastab ettevõtete </w:t>
      </w:r>
      <w:r w:rsidRPr="00C63897">
        <w:rPr>
          <w:rFonts w:ascii="Times New Roman" w:hAnsi="Times New Roman" w:cs="Times New Roman"/>
          <w:sz w:val="24"/>
          <w:szCs w:val="24"/>
        </w:rPr>
        <w:t>teadus-ja arendustegevuse ning innovatsiooni projekte</w:t>
      </w:r>
      <w:r w:rsidR="001B0C13">
        <w:rPr>
          <w:rFonts w:ascii="Times New Roman" w:hAnsi="Times New Roman" w:cs="Times New Roman"/>
          <w:sz w:val="24"/>
          <w:szCs w:val="24"/>
        </w:rPr>
        <w:t xml:space="preserve"> ning viib ellu </w:t>
      </w:r>
      <w:r w:rsidRPr="00C63897">
        <w:rPr>
          <w:rFonts w:ascii="Times New Roman" w:hAnsi="Times New Roman" w:cs="Times New Roman"/>
          <w:sz w:val="24"/>
          <w:szCs w:val="24"/>
        </w:rPr>
        <w:t>ettevõtete teadus-ja arendustegevuse ning innovatsiooni toetusmeetmeid;</w:t>
      </w:r>
    </w:p>
    <w:p w14:paraId="6D7128E8" w14:textId="5E2CB84C" w:rsidR="00B90A73" w:rsidRPr="00C63897" w:rsidRDefault="00B90A73" w:rsidP="001B0C13">
      <w:pPr>
        <w:pStyle w:val="ListParagraph"/>
        <w:ind w:left="0"/>
        <w:jc w:val="both"/>
        <w:rPr>
          <w:rFonts w:ascii="Times New Roman" w:hAnsi="Times New Roman" w:cs="Times New Roman"/>
          <w:sz w:val="24"/>
          <w:szCs w:val="24"/>
        </w:rPr>
      </w:pPr>
      <w:r w:rsidRPr="00C63897">
        <w:rPr>
          <w:rFonts w:ascii="Times New Roman" w:hAnsi="Times New Roman" w:cs="Times New Roman"/>
          <w:sz w:val="24"/>
          <w:szCs w:val="24"/>
        </w:rPr>
        <w:t>4) toeta</w:t>
      </w:r>
      <w:r w:rsidR="001B0C13">
        <w:rPr>
          <w:rFonts w:ascii="Times New Roman" w:hAnsi="Times New Roman" w:cs="Times New Roman"/>
          <w:sz w:val="24"/>
          <w:szCs w:val="24"/>
        </w:rPr>
        <w:t>b</w:t>
      </w:r>
      <w:r w:rsidRPr="00C63897">
        <w:rPr>
          <w:rFonts w:ascii="Times New Roman" w:hAnsi="Times New Roman" w:cs="Times New Roman"/>
          <w:sz w:val="24"/>
          <w:szCs w:val="24"/>
        </w:rPr>
        <w:t xml:space="preserve"> ettevõtete rahvusvahelistumist ja osalemist rahvusvahelistes teadmusvõrgustikes;</w:t>
      </w:r>
    </w:p>
    <w:p w14:paraId="293B503B" w14:textId="2E26EA41" w:rsidR="00B90A73" w:rsidRDefault="00B90A73" w:rsidP="001B0C13">
      <w:pPr>
        <w:pStyle w:val="ListParagraph"/>
        <w:ind w:left="0"/>
        <w:jc w:val="both"/>
        <w:rPr>
          <w:rFonts w:ascii="Times New Roman" w:hAnsi="Times New Roman" w:cs="Times New Roman"/>
          <w:sz w:val="24"/>
          <w:szCs w:val="24"/>
        </w:rPr>
      </w:pPr>
      <w:r w:rsidRPr="00C63897">
        <w:rPr>
          <w:rFonts w:ascii="Times New Roman" w:hAnsi="Times New Roman" w:cs="Times New Roman"/>
          <w:sz w:val="24"/>
          <w:szCs w:val="24"/>
        </w:rPr>
        <w:t>5) analüüsi</w:t>
      </w:r>
      <w:r w:rsidR="001B0C13">
        <w:rPr>
          <w:rFonts w:ascii="Times New Roman" w:hAnsi="Times New Roman" w:cs="Times New Roman"/>
          <w:sz w:val="24"/>
          <w:szCs w:val="24"/>
        </w:rPr>
        <w:t>b</w:t>
      </w:r>
      <w:r w:rsidRPr="00C63897">
        <w:rPr>
          <w:rFonts w:ascii="Times New Roman" w:hAnsi="Times New Roman" w:cs="Times New Roman"/>
          <w:sz w:val="24"/>
          <w:szCs w:val="24"/>
        </w:rPr>
        <w:t xml:space="preserve"> ja seira</w:t>
      </w:r>
      <w:r w:rsidR="001B0C13">
        <w:rPr>
          <w:rFonts w:ascii="Times New Roman" w:hAnsi="Times New Roman" w:cs="Times New Roman"/>
          <w:sz w:val="24"/>
          <w:szCs w:val="24"/>
        </w:rPr>
        <w:t>b</w:t>
      </w:r>
      <w:r w:rsidRPr="00C63897">
        <w:rPr>
          <w:rFonts w:ascii="Times New Roman" w:hAnsi="Times New Roman" w:cs="Times New Roman"/>
          <w:sz w:val="24"/>
          <w:szCs w:val="24"/>
        </w:rPr>
        <w:t xml:space="preserve"> innovatsioonikeskkonda ning innovatsioonipoliitika elluviimist</w:t>
      </w:r>
      <w:r w:rsidR="001B0C13">
        <w:rPr>
          <w:rFonts w:ascii="Times New Roman" w:hAnsi="Times New Roman" w:cs="Times New Roman"/>
          <w:sz w:val="24"/>
          <w:szCs w:val="24"/>
        </w:rPr>
        <w:t>;</w:t>
      </w:r>
    </w:p>
    <w:p w14:paraId="25F5805A" w14:textId="430B7859" w:rsidR="001B0C13" w:rsidRDefault="001B0C13" w:rsidP="001B0C1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6) </w:t>
      </w:r>
      <w:r w:rsidRPr="001B0C13">
        <w:rPr>
          <w:rFonts w:ascii="Times New Roman" w:hAnsi="Times New Roman" w:cs="Times New Roman"/>
          <w:sz w:val="24"/>
          <w:szCs w:val="24"/>
        </w:rPr>
        <w:t>täidab teisi talle õigusaktidega pandud ülesandeid.</w:t>
      </w:r>
    </w:p>
    <w:p w14:paraId="2A14CA92" w14:textId="77777777" w:rsidR="001B0C13" w:rsidRPr="00C63897" w:rsidRDefault="001B0C13" w:rsidP="001B0C13">
      <w:pPr>
        <w:pStyle w:val="ListParagraph"/>
        <w:ind w:left="0"/>
        <w:jc w:val="both"/>
        <w:rPr>
          <w:rFonts w:ascii="Times New Roman" w:hAnsi="Times New Roman" w:cs="Times New Roman"/>
          <w:sz w:val="24"/>
          <w:szCs w:val="24"/>
        </w:rPr>
      </w:pPr>
    </w:p>
    <w:p w14:paraId="6381BC53" w14:textId="6F9E95D7" w:rsidR="00B90A73" w:rsidRPr="00C63897" w:rsidRDefault="00B90A73" w:rsidP="001B0C13">
      <w:pPr>
        <w:pStyle w:val="ListParagraph"/>
        <w:ind w:left="0"/>
        <w:jc w:val="both"/>
        <w:rPr>
          <w:rFonts w:ascii="Times New Roman" w:hAnsi="Times New Roman" w:cs="Times New Roman"/>
          <w:sz w:val="24"/>
          <w:szCs w:val="24"/>
        </w:rPr>
      </w:pPr>
      <w:r w:rsidRPr="00C63897">
        <w:rPr>
          <w:rFonts w:ascii="Times New Roman" w:hAnsi="Times New Roman" w:cs="Times New Roman"/>
          <w:sz w:val="24"/>
          <w:szCs w:val="24"/>
        </w:rPr>
        <w:t xml:space="preserve">(2) Ettevõtluse </w:t>
      </w:r>
      <w:r w:rsidR="00AB3E01">
        <w:rPr>
          <w:rFonts w:ascii="Times New Roman" w:hAnsi="Times New Roman" w:cs="Times New Roman"/>
          <w:sz w:val="24"/>
          <w:szCs w:val="24"/>
        </w:rPr>
        <w:t>ja Innovatsiooni</w:t>
      </w:r>
      <w:r w:rsidRPr="00C63897">
        <w:rPr>
          <w:rFonts w:ascii="Times New Roman" w:hAnsi="Times New Roman" w:cs="Times New Roman"/>
          <w:sz w:val="24"/>
          <w:szCs w:val="24"/>
        </w:rPr>
        <w:t xml:space="preserve"> Sihtasutus:</w:t>
      </w:r>
    </w:p>
    <w:p w14:paraId="0322B4A4" w14:textId="77777777" w:rsidR="00B90A73" w:rsidRPr="00C63897" w:rsidRDefault="00B90A73" w:rsidP="001B0C13">
      <w:pPr>
        <w:pStyle w:val="ListParagraph"/>
        <w:ind w:left="0"/>
        <w:jc w:val="both"/>
        <w:rPr>
          <w:rFonts w:ascii="Times New Roman" w:hAnsi="Times New Roman" w:cs="Times New Roman"/>
          <w:sz w:val="24"/>
          <w:szCs w:val="24"/>
        </w:rPr>
      </w:pPr>
      <w:r w:rsidRPr="00C63897">
        <w:rPr>
          <w:rFonts w:ascii="Times New Roman" w:hAnsi="Times New Roman" w:cs="Times New Roman"/>
          <w:sz w:val="24"/>
          <w:szCs w:val="24"/>
        </w:rPr>
        <w:t>1) kaasab oma tegevusse pädevaid eksperte ning arvestab otsuste tegemisel nende hinnanguid;</w:t>
      </w:r>
    </w:p>
    <w:p w14:paraId="6578AE0D" w14:textId="62D28E53" w:rsidR="00B90A73" w:rsidRPr="00C63897" w:rsidRDefault="00B90A73" w:rsidP="001B0C13">
      <w:pPr>
        <w:pStyle w:val="ListParagraph"/>
        <w:ind w:left="0"/>
        <w:jc w:val="both"/>
        <w:rPr>
          <w:rFonts w:ascii="Times New Roman" w:hAnsi="Times New Roman" w:cs="Times New Roman"/>
          <w:sz w:val="24"/>
          <w:szCs w:val="24"/>
        </w:rPr>
      </w:pPr>
      <w:r w:rsidRPr="00C63897">
        <w:rPr>
          <w:rFonts w:ascii="Times New Roman" w:hAnsi="Times New Roman" w:cs="Times New Roman"/>
          <w:sz w:val="24"/>
          <w:szCs w:val="24"/>
        </w:rPr>
        <w:t xml:space="preserve">2) tegutseb kooskõlas teadus- ja arendustegevust </w:t>
      </w:r>
      <w:r w:rsidR="001B0C13">
        <w:rPr>
          <w:rFonts w:ascii="Times New Roman" w:hAnsi="Times New Roman" w:cs="Times New Roman"/>
          <w:sz w:val="24"/>
          <w:szCs w:val="24"/>
        </w:rPr>
        <w:t xml:space="preserve">ning innovatsiooni </w:t>
      </w:r>
      <w:r w:rsidRPr="00C63897">
        <w:rPr>
          <w:rFonts w:ascii="Times New Roman" w:hAnsi="Times New Roman" w:cs="Times New Roman"/>
          <w:sz w:val="24"/>
          <w:szCs w:val="24"/>
        </w:rPr>
        <w:t>suunavate valdkonna arengukavadega;</w:t>
      </w:r>
    </w:p>
    <w:p w14:paraId="546EDC5C" w14:textId="658305FF" w:rsidR="00BE423F" w:rsidRPr="00C63897" w:rsidRDefault="00B90A73" w:rsidP="009F31ED">
      <w:pPr>
        <w:pStyle w:val="ListParagraph"/>
        <w:ind w:left="0"/>
        <w:jc w:val="both"/>
        <w:rPr>
          <w:rFonts w:ascii="Times New Roman" w:hAnsi="Times New Roman" w:cs="Times New Roman"/>
          <w:sz w:val="24"/>
          <w:szCs w:val="24"/>
        </w:rPr>
      </w:pPr>
      <w:r w:rsidRPr="00C63897">
        <w:rPr>
          <w:rFonts w:ascii="Times New Roman" w:hAnsi="Times New Roman" w:cs="Times New Roman"/>
          <w:sz w:val="24"/>
          <w:szCs w:val="24"/>
        </w:rPr>
        <w:t>3) on rahastamisotsuste tegemisel ja menetlemisel sõltumatu.</w:t>
      </w:r>
      <w:bookmarkEnd w:id="9"/>
    </w:p>
    <w:p w14:paraId="6E8A055D" w14:textId="77777777" w:rsidR="009F31ED" w:rsidRPr="009F31ED" w:rsidRDefault="009F31ED" w:rsidP="009F31ED">
      <w:pPr>
        <w:pStyle w:val="ListParagraph"/>
        <w:ind w:left="0"/>
        <w:jc w:val="both"/>
      </w:pPr>
    </w:p>
    <w:p w14:paraId="14F3F30B" w14:textId="2343940D" w:rsidR="00C6481D" w:rsidRPr="00934A79" w:rsidRDefault="00934A79" w:rsidP="00934A79">
      <w:pPr>
        <w:jc w:val="both"/>
        <w:rPr>
          <w:rFonts w:ascii="Times New Roman" w:hAnsi="Times New Roman" w:cs="Times New Roman"/>
          <w:b/>
          <w:bCs/>
          <w:sz w:val="24"/>
          <w:szCs w:val="24"/>
        </w:rPr>
      </w:pPr>
      <w:r>
        <w:rPr>
          <w:rFonts w:ascii="Times New Roman" w:hAnsi="Times New Roman" w:cs="Times New Roman"/>
          <w:b/>
          <w:bCs/>
          <w:sz w:val="24"/>
          <w:szCs w:val="24"/>
        </w:rPr>
        <w:t xml:space="preserve">§ 10. </w:t>
      </w:r>
      <w:r w:rsidR="00C6481D" w:rsidRPr="00934A79">
        <w:rPr>
          <w:rFonts w:ascii="Times New Roman" w:hAnsi="Times New Roman" w:cs="Times New Roman"/>
          <w:b/>
          <w:bCs/>
          <w:sz w:val="24"/>
          <w:szCs w:val="24"/>
        </w:rPr>
        <w:t>Eesti Teaduste Akadeemia</w:t>
      </w:r>
    </w:p>
    <w:p w14:paraId="4DD5ED33" w14:textId="1C83F915" w:rsidR="00D07178" w:rsidRPr="00C63897" w:rsidRDefault="00D07178" w:rsidP="00C23BD9">
      <w:pPr>
        <w:jc w:val="both"/>
        <w:rPr>
          <w:rFonts w:ascii="Times New Roman" w:hAnsi="Times New Roman" w:cs="Times New Roman"/>
          <w:sz w:val="24"/>
          <w:szCs w:val="24"/>
        </w:rPr>
      </w:pPr>
      <w:bookmarkStart w:id="10" w:name="_Hlk90468239"/>
      <w:r w:rsidRPr="00C63897">
        <w:rPr>
          <w:rFonts w:ascii="Times New Roman" w:hAnsi="Times New Roman" w:cs="Times New Roman"/>
          <w:sz w:val="24"/>
          <w:szCs w:val="24"/>
        </w:rPr>
        <w:t xml:space="preserve">(1) </w:t>
      </w:r>
      <w:r w:rsidR="00916268" w:rsidRPr="00916268">
        <w:rPr>
          <w:rFonts w:ascii="Times New Roman" w:hAnsi="Times New Roman" w:cs="Times New Roman"/>
          <w:sz w:val="24"/>
          <w:szCs w:val="24"/>
        </w:rPr>
        <w:t>Eesti Teaduste Akadeemia on kõrge teadusliku kvalifikatsiooniga teadlaste ja teiste silmapaistvate loomeisikute ühendus, kelle ülesanne on väärtustada teaduslikku mõtteviisi ja kultuuri, arendada ja esindada Eesti teadust, nõustada riiki ja selle institutsioone ning aidata kaasa Eesti riigi sotsiaalsele ja majandusliku arengule</w:t>
      </w:r>
      <w:r w:rsidRPr="00C63897">
        <w:rPr>
          <w:rFonts w:ascii="Times New Roman" w:hAnsi="Times New Roman" w:cs="Times New Roman"/>
          <w:sz w:val="24"/>
          <w:szCs w:val="24"/>
        </w:rPr>
        <w:t>.</w:t>
      </w:r>
      <w:bookmarkEnd w:id="10"/>
    </w:p>
    <w:p w14:paraId="5603548D" w14:textId="49487C8F" w:rsidR="00333C82" w:rsidRPr="00C63897" w:rsidRDefault="00D07178" w:rsidP="00C23BD9">
      <w:pPr>
        <w:jc w:val="both"/>
        <w:rPr>
          <w:rFonts w:ascii="Times New Roman" w:hAnsi="Times New Roman" w:cs="Times New Roman"/>
          <w:sz w:val="24"/>
          <w:szCs w:val="24"/>
        </w:rPr>
      </w:pPr>
      <w:r w:rsidRPr="00C63897">
        <w:rPr>
          <w:rFonts w:ascii="Times New Roman" w:hAnsi="Times New Roman" w:cs="Times New Roman"/>
          <w:sz w:val="24"/>
          <w:szCs w:val="24"/>
        </w:rPr>
        <w:t xml:space="preserve">(2) Eesti Teaduste Akadeemia on avalik-õiguslik juriidiline isik, kes tegutseb Eesti Teaduste Akadeemia </w:t>
      </w:r>
      <w:r w:rsidRPr="00011047">
        <w:rPr>
          <w:rFonts w:ascii="Times New Roman" w:hAnsi="Times New Roman" w:cs="Times New Roman"/>
          <w:sz w:val="24"/>
          <w:szCs w:val="24"/>
        </w:rPr>
        <w:t>seaduse</w:t>
      </w:r>
      <w:r w:rsidRPr="009A20B9">
        <w:rPr>
          <w:rFonts w:ascii="Times New Roman" w:hAnsi="Times New Roman" w:cs="Times New Roman"/>
          <w:sz w:val="24"/>
          <w:szCs w:val="24"/>
        </w:rPr>
        <w:t>,</w:t>
      </w:r>
      <w:r w:rsidRPr="00C63897">
        <w:rPr>
          <w:rFonts w:ascii="Times New Roman" w:hAnsi="Times New Roman" w:cs="Times New Roman"/>
          <w:sz w:val="24"/>
          <w:szCs w:val="24"/>
        </w:rPr>
        <w:t xml:space="preserve"> käesoleva seaduse, teiste õigusaktide ja oma põhikirja alusel.</w:t>
      </w:r>
    </w:p>
    <w:p w14:paraId="7CDF5CED" w14:textId="77777777" w:rsidR="00C23BD9" w:rsidRPr="00C23BD9" w:rsidRDefault="00C23BD9" w:rsidP="00C23BD9">
      <w:pPr>
        <w:jc w:val="both"/>
        <w:rPr>
          <w:rFonts w:ascii="Times New Roman" w:hAnsi="Times New Roman" w:cs="Times New Roman"/>
          <w:sz w:val="24"/>
          <w:szCs w:val="24"/>
        </w:rPr>
      </w:pPr>
    </w:p>
    <w:p w14:paraId="03C25ED4" w14:textId="7C0039AF" w:rsidR="00C23BD9" w:rsidRPr="00114403" w:rsidRDefault="00934A79" w:rsidP="00114403">
      <w:pPr>
        <w:jc w:val="both"/>
        <w:rPr>
          <w:rFonts w:ascii="Times New Roman" w:hAnsi="Times New Roman" w:cs="Times New Roman"/>
          <w:b/>
          <w:bCs/>
          <w:sz w:val="24"/>
          <w:szCs w:val="24"/>
        </w:rPr>
      </w:pPr>
      <w:r>
        <w:rPr>
          <w:rFonts w:ascii="Times New Roman" w:hAnsi="Times New Roman" w:cs="Times New Roman"/>
          <w:b/>
          <w:bCs/>
          <w:sz w:val="24"/>
          <w:szCs w:val="24"/>
        </w:rPr>
        <w:t xml:space="preserve">§ 11. </w:t>
      </w:r>
      <w:r w:rsidR="00333C82" w:rsidRPr="00934A79">
        <w:rPr>
          <w:rFonts w:ascii="Times New Roman" w:hAnsi="Times New Roman" w:cs="Times New Roman"/>
          <w:b/>
          <w:bCs/>
          <w:sz w:val="24"/>
          <w:szCs w:val="24"/>
        </w:rPr>
        <w:t>Eesti Teadusinfosüsteem</w:t>
      </w:r>
    </w:p>
    <w:p w14:paraId="748F6CBF" w14:textId="49D9FD21" w:rsidR="00470D6D" w:rsidRPr="00066C7C" w:rsidRDefault="00470D6D" w:rsidP="00066C7C">
      <w:pPr>
        <w:jc w:val="both"/>
        <w:rPr>
          <w:rFonts w:ascii="Times New Roman" w:hAnsi="Times New Roman" w:cs="Times New Roman"/>
          <w:sz w:val="24"/>
          <w:szCs w:val="24"/>
        </w:rPr>
      </w:pPr>
      <w:r w:rsidRPr="00066C7C">
        <w:rPr>
          <w:rFonts w:ascii="Times New Roman" w:hAnsi="Times New Roman" w:cs="Times New Roman"/>
          <w:sz w:val="24"/>
          <w:szCs w:val="24"/>
        </w:rPr>
        <w:t>(1) Eesti Teadusinfosüsteem on andmekogu, mille eesmärk on</w:t>
      </w:r>
      <w:r w:rsidR="00066C7C">
        <w:rPr>
          <w:rFonts w:ascii="Times New Roman" w:hAnsi="Times New Roman" w:cs="Times New Roman"/>
          <w:sz w:val="24"/>
          <w:szCs w:val="24"/>
        </w:rPr>
        <w:t>:</w:t>
      </w:r>
    </w:p>
    <w:p w14:paraId="3D4BDDEA" w14:textId="08AAEAB4" w:rsidR="00470D6D" w:rsidRPr="00066C7C" w:rsidRDefault="00470D6D" w:rsidP="00066C7C">
      <w:pPr>
        <w:spacing w:after="0"/>
        <w:jc w:val="both"/>
        <w:rPr>
          <w:rFonts w:ascii="Times New Roman" w:hAnsi="Times New Roman" w:cs="Times New Roman"/>
          <w:sz w:val="24"/>
          <w:szCs w:val="24"/>
        </w:rPr>
      </w:pPr>
      <w:r w:rsidRPr="00066C7C">
        <w:rPr>
          <w:rFonts w:ascii="Times New Roman" w:hAnsi="Times New Roman" w:cs="Times New Roman"/>
          <w:sz w:val="24"/>
          <w:szCs w:val="24"/>
        </w:rPr>
        <w:t>1)</w:t>
      </w:r>
      <w:r w:rsidR="00BD0898">
        <w:rPr>
          <w:rFonts w:ascii="Times New Roman" w:hAnsi="Times New Roman" w:cs="Times New Roman"/>
          <w:sz w:val="24"/>
          <w:szCs w:val="24"/>
        </w:rPr>
        <w:t xml:space="preserve"> a</w:t>
      </w:r>
      <w:r w:rsidRPr="00066C7C">
        <w:rPr>
          <w:rFonts w:ascii="Times New Roman" w:hAnsi="Times New Roman" w:cs="Times New Roman"/>
          <w:sz w:val="24"/>
          <w:szCs w:val="24"/>
        </w:rPr>
        <w:t>nda usaldusväärset teavet teadus- ja arendustegevuse poliitika kujundamiseks, rahastamisotsusteks, statistikaks ning strateegiliseks juhtimiseks;</w:t>
      </w:r>
    </w:p>
    <w:p w14:paraId="228D1DAC" w14:textId="428D8115" w:rsidR="00470D6D" w:rsidRPr="00066C7C" w:rsidRDefault="00470D6D" w:rsidP="00066C7C">
      <w:pPr>
        <w:spacing w:after="0"/>
        <w:jc w:val="both"/>
        <w:rPr>
          <w:rFonts w:ascii="Times New Roman" w:hAnsi="Times New Roman" w:cs="Times New Roman"/>
          <w:sz w:val="24"/>
          <w:szCs w:val="24"/>
        </w:rPr>
      </w:pPr>
      <w:r w:rsidRPr="00066C7C">
        <w:rPr>
          <w:rFonts w:ascii="Times New Roman" w:hAnsi="Times New Roman" w:cs="Times New Roman"/>
          <w:sz w:val="24"/>
          <w:szCs w:val="24"/>
        </w:rPr>
        <w:t>2)</w:t>
      </w:r>
      <w:r w:rsidR="00BD0898">
        <w:rPr>
          <w:rFonts w:ascii="Times New Roman" w:hAnsi="Times New Roman" w:cs="Times New Roman"/>
          <w:sz w:val="24"/>
          <w:szCs w:val="24"/>
        </w:rPr>
        <w:t xml:space="preserve"> </w:t>
      </w:r>
      <w:r w:rsidRPr="00066C7C">
        <w:rPr>
          <w:rFonts w:ascii="Times New Roman" w:hAnsi="Times New Roman" w:cs="Times New Roman"/>
          <w:sz w:val="24"/>
          <w:szCs w:val="24"/>
        </w:rPr>
        <w:t>anda teadus- ja arendusasutustele ning avalikkusele usaldusväärset teavet teadus- ja arendustegevuse ja selle osapoolte kohta;</w:t>
      </w:r>
    </w:p>
    <w:p w14:paraId="1AB803C9" w14:textId="49C92620" w:rsidR="00470D6D" w:rsidRPr="00066C7C" w:rsidRDefault="00470D6D" w:rsidP="00066C7C">
      <w:pPr>
        <w:spacing w:after="0"/>
        <w:jc w:val="both"/>
        <w:rPr>
          <w:rFonts w:ascii="Times New Roman" w:hAnsi="Times New Roman" w:cs="Times New Roman"/>
          <w:sz w:val="24"/>
          <w:szCs w:val="24"/>
        </w:rPr>
      </w:pPr>
      <w:r w:rsidRPr="00066C7C">
        <w:rPr>
          <w:rFonts w:ascii="Times New Roman" w:hAnsi="Times New Roman" w:cs="Times New Roman"/>
          <w:sz w:val="24"/>
          <w:szCs w:val="24"/>
        </w:rPr>
        <w:t>3)</w:t>
      </w:r>
      <w:r w:rsidR="00BD0898">
        <w:rPr>
          <w:rFonts w:ascii="Times New Roman" w:hAnsi="Times New Roman" w:cs="Times New Roman"/>
          <w:sz w:val="24"/>
          <w:szCs w:val="24"/>
        </w:rPr>
        <w:t xml:space="preserve"> </w:t>
      </w:r>
      <w:r w:rsidRPr="00066C7C">
        <w:rPr>
          <w:rFonts w:ascii="Times New Roman" w:hAnsi="Times New Roman" w:cs="Times New Roman"/>
          <w:sz w:val="24"/>
          <w:szCs w:val="24"/>
        </w:rPr>
        <w:t>tagada teadus- ja arendustegevusega seotud asutuste ja juriidiliste isikute tegevuse planeerimiseks ja finantseerimiseks ning eelarvete koostamiseks vajalikud andmed;</w:t>
      </w:r>
    </w:p>
    <w:p w14:paraId="2076079E" w14:textId="5986A7F4" w:rsidR="00470D6D" w:rsidRDefault="00470D6D" w:rsidP="00066C7C">
      <w:pPr>
        <w:spacing w:after="0"/>
        <w:jc w:val="both"/>
        <w:rPr>
          <w:rFonts w:ascii="Times New Roman" w:hAnsi="Times New Roman" w:cs="Times New Roman"/>
          <w:sz w:val="24"/>
          <w:szCs w:val="24"/>
        </w:rPr>
      </w:pPr>
      <w:r w:rsidRPr="00066C7C">
        <w:rPr>
          <w:rFonts w:ascii="Times New Roman" w:hAnsi="Times New Roman" w:cs="Times New Roman"/>
          <w:sz w:val="24"/>
          <w:szCs w:val="24"/>
        </w:rPr>
        <w:lastRenderedPageBreak/>
        <w:t>4)</w:t>
      </w:r>
      <w:r w:rsidR="00BD0898">
        <w:rPr>
          <w:rFonts w:ascii="Times New Roman" w:hAnsi="Times New Roman" w:cs="Times New Roman"/>
          <w:sz w:val="24"/>
          <w:szCs w:val="24"/>
        </w:rPr>
        <w:t xml:space="preserve"> </w:t>
      </w:r>
      <w:r w:rsidRPr="00066C7C">
        <w:rPr>
          <w:rFonts w:ascii="Times New Roman" w:hAnsi="Times New Roman" w:cs="Times New Roman"/>
          <w:sz w:val="24"/>
          <w:szCs w:val="24"/>
        </w:rPr>
        <w:t xml:space="preserve">tagada teadus- ja arendustegevusega seotud asutuste ja isikute tegevuse </w:t>
      </w:r>
      <w:r w:rsidR="00155887" w:rsidRPr="00066C7C">
        <w:rPr>
          <w:rFonts w:ascii="Times New Roman" w:hAnsi="Times New Roman" w:cs="Times New Roman"/>
          <w:sz w:val="24"/>
          <w:szCs w:val="24"/>
        </w:rPr>
        <w:t xml:space="preserve">ning projektide </w:t>
      </w:r>
      <w:r w:rsidRPr="00066C7C">
        <w:rPr>
          <w:rFonts w:ascii="Times New Roman" w:hAnsi="Times New Roman" w:cs="Times New Roman"/>
          <w:sz w:val="24"/>
          <w:szCs w:val="24"/>
        </w:rPr>
        <w:t>hindamiseks vajalikud andmed</w:t>
      </w:r>
      <w:r w:rsidR="00155887" w:rsidRPr="00066C7C">
        <w:rPr>
          <w:rFonts w:ascii="Times New Roman" w:hAnsi="Times New Roman" w:cs="Times New Roman"/>
          <w:sz w:val="24"/>
          <w:szCs w:val="24"/>
        </w:rPr>
        <w:t xml:space="preserve"> ja töökeskkond.</w:t>
      </w:r>
    </w:p>
    <w:p w14:paraId="7B997993" w14:textId="77777777" w:rsidR="00066C7C" w:rsidRPr="00066C7C" w:rsidRDefault="00066C7C" w:rsidP="00066C7C">
      <w:pPr>
        <w:spacing w:after="0"/>
        <w:jc w:val="both"/>
        <w:rPr>
          <w:rFonts w:ascii="Times New Roman" w:hAnsi="Times New Roman" w:cs="Times New Roman"/>
          <w:sz w:val="24"/>
          <w:szCs w:val="24"/>
        </w:rPr>
      </w:pPr>
    </w:p>
    <w:p w14:paraId="2EDC63C7" w14:textId="42D2EC81" w:rsidR="00333C82" w:rsidRPr="00C23BD9" w:rsidRDefault="00470D6D" w:rsidP="00C23BD9">
      <w:pPr>
        <w:jc w:val="both"/>
        <w:rPr>
          <w:rFonts w:ascii="Times New Roman" w:hAnsi="Times New Roman" w:cs="Times New Roman"/>
          <w:sz w:val="24"/>
          <w:szCs w:val="24"/>
        </w:rPr>
      </w:pPr>
      <w:r>
        <w:rPr>
          <w:rFonts w:ascii="Times New Roman" w:hAnsi="Times New Roman" w:cs="Times New Roman"/>
          <w:sz w:val="24"/>
          <w:szCs w:val="24"/>
        </w:rPr>
        <w:t>(2)</w:t>
      </w:r>
      <w:r w:rsidRPr="00470D6D">
        <w:rPr>
          <w:rFonts w:ascii="Times New Roman" w:hAnsi="Times New Roman" w:cs="Times New Roman"/>
          <w:sz w:val="24"/>
          <w:szCs w:val="24"/>
        </w:rPr>
        <w:t xml:space="preserve"> Eesti Teadusinfosüsteemi </w:t>
      </w:r>
      <w:r w:rsidR="00333C82" w:rsidRPr="00C23BD9">
        <w:rPr>
          <w:rFonts w:ascii="Times New Roman" w:hAnsi="Times New Roman" w:cs="Times New Roman"/>
          <w:sz w:val="24"/>
          <w:szCs w:val="24"/>
        </w:rPr>
        <w:t>vastutav töötleja on Haridus- ja Teadusministeerium ning andmekogu volitatud töötleja määratakse andmekogu põhimääruses.</w:t>
      </w:r>
    </w:p>
    <w:p w14:paraId="57EC938C" w14:textId="0B2E5DB5" w:rsidR="00333C82" w:rsidRPr="00C23BD9" w:rsidRDefault="00333C82" w:rsidP="00C23BD9">
      <w:pPr>
        <w:jc w:val="both"/>
        <w:rPr>
          <w:rFonts w:ascii="Times New Roman" w:hAnsi="Times New Roman" w:cs="Times New Roman"/>
          <w:sz w:val="24"/>
          <w:szCs w:val="24"/>
        </w:rPr>
      </w:pPr>
      <w:r w:rsidRPr="00C23BD9">
        <w:rPr>
          <w:rFonts w:ascii="Times New Roman" w:hAnsi="Times New Roman" w:cs="Times New Roman"/>
          <w:sz w:val="24"/>
          <w:szCs w:val="24"/>
        </w:rPr>
        <w:t>(3) Eesti Teadusinfosüsteemi volitatud töötleja ülesandeid võib halduslepingu alusel täita eraõiguslik juriidiline isik vastutava töötleja poolt ettenähtud ulatuses.</w:t>
      </w:r>
    </w:p>
    <w:p w14:paraId="7A9008D2" w14:textId="00FD2F44" w:rsidR="00DC6C01" w:rsidRDefault="00333C82" w:rsidP="00C23BD9">
      <w:pPr>
        <w:jc w:val="both"/>
        <w:rPr>
          <w:rFonts w:ascii="Times New Roman" w:hAnsi="Times New Roman" w:cs="Times New Roman"/>
          <w:sz w:val="24"/>
          <w:szCs w:val="24"/>
        </w:rPr>
      </w:pPr>
      <w:r w:rsidRPr="00C23BD9">
        <w:rPr>
          <w:rFonts w:ascii="Times New Roman" w:hAnsi="Times New Roman" w:cs="Times New Roman"/>
          <w:sz w:val="24"/>
          <w:szCs w:val="24"/>
        </w:rPr>
        <w:t xml:space="preserve">(4) Eesti Teadusinfosüsteemi </w:t>
      </w:r>
      <w:r w:rsidR="00470D6D" w:rsidRPr="00470D6D">
        <w:rPr>
          <w:rFonts w:ascii="Times New Roman" w:hAnsi="Times New Roman" w:cs="Times New Roman"/>
          <w:sz w:val="24"/>
          <w:szCs w:val="24"/>
        </w:rPr>
        <w:t>asutab ning selle põhimääruse, sealhulgas andmete koosseisu ja säilitamise tähtaja, kehtestab Vabariigi Valitsus määrusega.</w:t>
      </w:r>
    </w:p>
    <w:p w14:paraId="65F11C66" w14:textId="77777777" w:rsidR="00E9188A" w:rsidRPr="00C63897" w:rsidRDefault="00E9188A" w:rsidP="00C23BD9">
      <w:pPr>
        <w:jc w:val="both"/>
        <w:rPr>
          <w:rFonts w:ascii="Times New Roman" w:hAnsi="Times New Roman" w:cs="Times New Roman"/>
          <w:sz w:val="24"/>
          <w:szCs w:val="24"/>
        </w:rPr>
      </w:pPr>
    </w:p>
    <w:p w14:paraId="40283976" w14:textId="77777777" w:rsidR="003A6C19" w:rsidRDefault="003A6C19" w:rsidP="003A6C19">
      <w:pPr>
        <w:spacing w:after="0"/>
        <w:jc w:val="center"/>
        <w:rPr>
          <w:rFonts w:ascii="Times New Roman" w:hAnsi="Times New Roman" w:cs="Times New Roman"/>
          <w:b/>
          <w:bCs/>
          <w:sz w:val="24"/>
          <w:szCs w:val="24"/>
        </w:rPr>
      </w:pPr>
      <w:r>
        <w:rPr>
          <w:rFonts w:ascii="Times New Roman" w:hAnsi="Times New Roman" w:cs="Times New Roman"/>
          <w:b/>
          <w:bCs/>
          <w:sz w:val="24"/>
          <w:szCs w:val="24"/>
        </w:rPr>
        <w:t>3. peatükk</w:t>
      </w:r>
    </w:p>
    <w:p w14:paraId="3D9EB003" w14:textId="38260172" w:rsidR="00024C95" w:rsidRPr="00C63897" w:rsidRDefault="00C6481D" w:rsidP="003A6C19">
      <w:pPr>
        <w:spacing w:after="0"/>
        <w:jc w:val="center"/>
        <w:rPr>
          <w:rFonts w:ascii="Times New Roman" w:hAnsi="Times New Roman" w:cs="Times New Roman"/>
          <w:b/>
          <w:bCs/>
          <w:sz w:val="24"/>
          <w:szCs w:val="24"/>
        </w:rPr>
      </w:pPr>
      <w:r w:rsidRPr="00C63897">
        <w:rPr>
          <w:rFonts w:ascii="Times New Roman" w:hAnsi="Times New Roman" w:cs="Times New Roman"/>
          <w:b/>
          <w:bCs/>
          <w:sz w:val="24"/>
          <w:szCs w:val="24"/>
        </w:rPr>
        <w:t>Teadus- ja arendusasutus</w:t>
      </w:r>
      <w:r w:rsidR="00114403">
        <w:rPr>
          <w:rFonts w:ascii="Times New Roman" w:hAnsi="Times New Roman" w:cs="Times New Roman"/>
          <w:b/>
          <w:bCs/>
          <w:sz w:val="24"/>
          <w:szCs w:val="24"/>
        </w:rPr>
        <w:t>ed</w:t>
      </w:r>
    </w:p>
    <w:p w14:paraId="1F0C5BAF" w14:textId="77777777" w:rsidR="003A6C19" w:rsidRPr="00C63897" w:rsidRDefault="003A6C19" w:rsidP="003A6C19">
      <w:pPr>
        <w:spacing w:after="0"/>
        <w:jc w:val="both"/>
        <w:rPr>
          <w:rFonts w:ascii="Times New Roman" w:hAnsi="Times New Roman" w:cs="Times New Roman"/>
          <w:b/>
          <w:bCs/>
          <w:sz w:val="24"/>
          <w:szCs w:val="24"/>
        </w:rPr>
      </w:pPr>
    </w:p>
    <w:p w14:paraId="18DAA889" w14:textId="1A21AEF0" w:rsidR="00700A9C" w:rsidRDefault="00934A79" w:rsidP="00934A79">
      <w:pPr>
        <w:jc w:val="both"/>
        <w:rPr>
          <w:rFonts w:ascii="Times New Roman" w:hAnsi="Times New Roman" w:cs="Times New Roman"/>
          <w:b/>
          <w:bCs/>
          <w:sz w:val="24"/>
          <w:szCs w:val="24"/>
        </w:rPr>
      </w:pPr>
      <w:r>
        <w:rPr>
          <w:rFonts w:ascii="Times New Roman" w:hAnsi="Times New Roman" w:cs="Times New Roman"/>
          <w:b/>
          <w:bCs/>
          <w:sz w:val="24"/>
          <w:szCs w:val="24"/>
        </w:rPr>
        <w:t xml:space="preserve">§ 12. </w:t>
      </w:r>
      <w:r w:rsidR="00C6481D" w:rsidRPr="00934A79">
        <w:rPr>
          <w:rFonts w:ascii="Times New Roman" w:hAnsi="Times New Roman" w:cs="Times New Roman"/>
          <w:b/>
          <w:bCs/>
          <w:sz w:val="24"/>
          <w:szCs w:val="24"/>
        </w:rPr>
        <w:t>Teadus- ja arendusasutus</w:t>
      </w:r>
    </w:p>
    <w:p w14:paraId="1DE92194" w14:textId="792297E8" w:rsidR="006C17C9" w:rsidRPr="00700A9C" w:rsidRDefault="00700A9C" w:rsidP="00934A79">
      <w:pPr>
        <w:jc w:val="both"/>
        <w:rPr>
          <w:rFonts w:ascii="Times New Roman" w:hAnsi="Times New Roman" w:cs="Times New Roman"/>
          <w:sz w:val="24"/>
          <w:szCs w:val="24"/>
        </w:rPr>
      </w:pPr>
      <w:r w:rsidRPr="00700A9C">
        <w:rPr>
          <w:rFonts w:ascii="Times New Roman" w:hAnsi="Times New Roman" w:cs="Times New Roman"/>
          <w:sz w:val="24"/>
          <w:szCs w:val="24"/>
        </w:rPr>
        <w:t xml:space="preserve">(1) Teadus- ja arendusasutus </w:t>
      </w:r>
      <w:r w:rsidR="00024C95" w:rsidRPr="00700A9C">
        <w:rPr>
          <w:rFonts w:ascii="Times New Roman" w:hAnsi="Times New Roman" w:cs="Times New Roman"/>
          <w:sz w:val="24"/>
          <w:szCs w:val="24"/>
        </w:rPr>
        <w:t>on juriidiline isik või asutus, mille</w:t>
      </w:r>
      <w:r w:rsidR="008510B8">
        <w:rPr>
          <w:rFonts w:ascii="Times New Roman" w:hAnsi="Times New Roman" w:cs="Times New Roman"/>
          <w:sz w:val="24"/>
          <w:szCs w:val="24"/>
        </w:rPr>
        <w:t>:</w:t>
      </w:r>
    </w:p>
    <w:p w14:paraId="5E738AC3" w14:textId="376E714B" w:rsidR="00660446" w:rsidRPr="00C63897" w:rsidRDefault="007E4AAE" w:rsidP="007E4A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60446" w:rsidRPr="00C63897">
        <w:rPr>
          <w:rFonts w:ascii="Times New Roman" w:hAnsi="Times New Roman" w:cs="Times New Roman"/>
          <w:sz w:val="24"/>
          <w:szCs w:val="24"/>
        </w:rPr>
        <w:t>põhitegevus on alusuuringute, rakendusuuringute või eksperimentaalarenduse või mitme nimetatud tegevuse läbiviimine;</w:t>
      </w:r>
    </w:p>
    <w:p w14:paraId="1703A59E" w14:textId="085F3315" w:rsidR="00660446" w:rsidRPr="00C63897" w:rsidRDefault="007E4AAE" w:rsidP="007E4A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60446" w:rsidRPr="00C63897">
        <w:rPr>
          <w:rFonts w:ascii="Times New Roman" w:hAnsi="Times New Roman" w:cs="Times New Roman"/>
          <w:sz w:val="24"/>
          <w:szCs w:val="24"/>
        </w:rPr>
        <w:t xml:space="preserve">põhitegevusega kaasnevaks tegevuseks on levitada teadmisi </w:t>
      </w:r>
      <w:r w:rsidR="00660446" w:rsidRPr="00734231">
        <w:rPr>
          <w:rFonts w:ascii="Times New Roman" w:hAnsi="Times New Roman" w:cs="Times New Roman"/>
          <w:sz w:val="24"/>
          <w:szCs w:val="24"/>
        </w:rPr>
        <w:t xml:space="preserve">õpetamise, publitseerimise </w:t>
      </w:r>
      <w:r w:rsidR="000A2A88">
        <w:rPr>
          <w:rFonts w:ascii="Times New Roman" w:hAnsi="Times New Roman" w:cs="Times New Roman"/>
          <w:sz w:val="24"/>
          <w:szCs w:val="24"/>
        </w:rPr>
        <w:t>ja</w:t>
      </w:r>
      <w:r w:rsidR="00660446" w:rsidRPr="00734231">
        <w:rPr>
          <w:rFonts w:ascii="Times New Roman" w:hAnsi="Times New Roman" w:cs="Times New Roman"/>
          <w:sz w:val="24"/>
          <w:szCs w:val="24"/>
        </w:rPr>
        <w:t xml:space="preserve"> </w:t>
      </w:r>
      <w:r w:rsidR="00660446" w:rsidRPr="00C63897">
        <w:rPr>
          <w:rFonts w:ascii="Times New Roman" w:hAnsi="Times New Roman" w:cs="Times New Roman"/>
          <w:sz w:val="24"/>
          <w:szCs w:val="24"/>
        </w:rPr>
        <w:t>teadmussiirde kaudu;</w:t>
      </w:r>
    </w:p>
    <w:p w14:paraId="245001E7" w14:textId="47376726" w:rsidR="00660446" w:rsidRPr="00C63897" w:rsidRDefault="007E4AAE" w:rsidP="007E4A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660446" w:rsidRPr="00C63897">
        <w:rPr>
          <w:rFonts w:ascii="Times New Roman" w:hAnsi="Times New Roman" w:cs="Times New Roman"/>
          <w:sz w:val="24"/>
          <w:szCs w:val="24"/>
        </w:rPr>
        <w:t>liikmeskonda kuuluvad põhitegevuseks vajalike alus- ja rakendusuuringute või arendustegevusega tegelevad töötajad;</w:t>
      </w:r>
    </w:p>
    <w:p w14:paraId="0ED91522" w14:textId="3AEC320E" w:rsidR="00BE7B84" w:rsidRDefault="007E4AAE" w:rsidP="007E4A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660446" w:rsidRPr="00C63897">
        <w:rPr>
          <w:rFonts w:ascii="Times New Roman" w:hAnsi="Times New Roman" w:cs="Times New Roman"/>
          <w:sz w:val="24"/>
          <w:szCs w:val="24"/>
        </w:rPr>
        <w:t>hooned, ruumid, sisustus ja muu vara on piisavad ning sobivad põhitegevuse läbiviimiseks</w:t>
      </w:r>
      <w:r w:rsidR="00BE7B84">
        <w:rPr>
          <w:rFonts w:ascii="Times New Roman" w:hAnsi="Times New Roman" w:cs="Times New Roman"/>
          <w:sz w:val="24"/>
          <w:szCs w:val="24"/>
        </w:rPr>
        <w:t>.</w:t>
      </w:r>
    </w:p>
    <w:p w14:paraId="12491210" w14:textId="77777777" w:rsidR="00A23C5A" w:rsidRDefault="00A23C5A" w:rsidP="007E4AAE">
      <w:pPr>
        <w:spacing w:after="0" w:line="240" w:lineRule="auto"/>
        <w:jc w:val="both"/>
        <w:rPr>
          <w:rFonts w:ascii="Times New Roman" w:hAnsi="Times New Roman" w:cs="Times New Roman"/>
          <w:sz w:val="24"/>
          <w:szCs w:val="24"/>
        </w:rPr>
      </w:pPr>
    </w:p>
    <w:p w14:paraId="3B07C6EA" w14:textId="1103015D" w:rsidR="00114403" w:rsidRDefault="007E0F90" w:rsidP="007E4A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35D64">
        <w:rPr>
          <w:rFonts w:ascii="Times New Roman" w:hAnsi="Times New Roman" w:cs="Times New Roman"/>
          <w:sz w:val="24"/>
          <w:szCs w:val="24"/>
        </w:rPr>
        <w:t>Lõikes 1</w:t>
      </w:r>
      <w:r w:rsidR="000A2A88" w:rsidRPr="008632F6">
        <w:rPr>
          <w:rFonts w:ascii="Times New Roman" w:hAnsi="Times New Roman" w:cs="Times New Roman"/>
          <w:sz w:val="24"/>
          <w:szCs w:val="24"/>
        </w:rPr>
        <w:t xml:space="preserve"> toodud nõuetele vastavad teadus- ja arendusasutus</w:t>
      </w:r>
      <w:r w:rsidR="000A2A88">
        <w:rPr>
          <w:rFonts w:ascii="Times New Roman" w:hAnsi="Times New Roman" w:cs="Times New Roman"/>
          <w:sz w:val="24"/>
          <w:szCs w:val="24"/>
        </w:rPr>
        <w:t>tel on õigus</w:t>
      </w:r>
      <w:r w:rsidR="000A2A88" w:rsidRPr="008632F6">
        <w:rPr>
          <w:rFonts w:ascii="Times New Roman" w:hAnsi="Times New Roman" w:cs="Times New Roman"/>
          <w:sz w:val="24"/>
          <w:szCs w:val="24"/>
        </w:rPr>
        <w:t xml:space="preserve"> </w:t>
      </w:r>
      <w:r w:rsidR="000A2A88">
        <w:rPr>
          <w:rFonts w:ascii="Times New Roman" w:hAnsi="Times New Roman" w:cs="Times New Roman"/>
          <w:sz w:val="24"/>
          <w:szCs w:val="24"/>
        </w:rPr>
        <w:t xml:space="preserve">taotleda </w:t>
      </w:r>
      <w:r w:rsidR="00C35D64">
        <w:rPr>
          <w:rFonts w:ascii="Times New Roman" w:hAnsi="Times New Roman" w:cs="Times New Roman"/>
          <w:sz w:val="24"/>
          <w:szCs w:val="24"/>
        </w:rPr>
        <w:t>k</w:t>
      </w:r>
      <w:r w:rsidRPr="008632F6">
        <w:rPr>
          <w:rFonts w:ascii="Times New Roman" w:hAnsi="Times New Roman" w:cs="Times New Roman"/>
          <w:sz w:val="24"/>
          <w:szCs w:val="24"/>
        </w:rPr>
        <w:t xml:space="preserve">orralist </w:t>
      </w:r>
      <w:proofErr w:type="spellStart"/>
      <w:r w:rsidRPr="008632F6">
        <w:rPr>
          <w:rFonts w:ascii="Times New Roman" w:hAnsi="Times New Roman" w:cs="Times New Roman"/>
          <w:sz w:val="24"/>
          <w:szCs w:val="24"/>
        </w:rPr>
        <w:t>evalveerimist</w:t>
      </w:r>
      <w:proofErr w:type="spellEnd"/>
      <w:r w:rsidRPr="008632F6">
        <w:rPr>
          <w:rFonts w:ascii="Times New Roman" w:hAnsi="Times New Roman" w:cs="Times New Roman"/>
          <w:sz w:val="24"/>
          <w:szCs w:val="24"/>
        </w:rPr>
        <w:t>.</w:t>
      </w:r>
    </w:p>
    <w:p w14:paraId="3B580608" w14:textId="77777777" w:rsidR="00A23C5A" w:rsidRDefault="00A23C5A" w:rsidP="007E4AAE">
      <w:pPr>
        <w:spacing w:after="0" w:line="240" w:lineRule="auto"/>
        <w:jc w:val="both"/>
        <w:rPr>
          <w:rFonts w:ascii="Times New Roman" w:hAnsi="Times New Roman" w:cs="Times New Roman"/>
          <w:sz w:val="24"/>
          <w:szCs w:val="24"/>
        </w:rPr>
      </w:pPr>
    </w:p>
    <w:p w14:paraId="458A81A0" w14:textId="1DE61748" w:rsidR="006F0BB7" w:rsidRPr="00BE7B84" w:rsidRDefault="00700A9C" w:rsidP="00BE7B84">
      <w:pPr>
        <w:jc w:val="both"/>
        <w:rPr>
          <w:rFonts w:ascii="Times New Roman" w:hAnsi="Times New Roman" w:cs="Times New Roman"/>
          <w:sz w:val="24"/>
          <w:szCs w:val="24"/>
        </w:rPr>
      </w:pPr>
      <w:r>
        <w:rPr>
          <w:rFonts w:ascii="Times New Roman" w:hAnsi="Times New Roman" w:cs="Times New Roman"/>
          <w:sz w:val="24"/>
          <w:szCs w:val="24"/>
        </w:rPr>
        <w:t>(</w:t>
      </w:r>
      <w:r w:rsidR="007E0F90">
        <w:rPr>
          <w:rFonts w:ascii="Times New Roman" w:hAnsi="Times New Roman" w:cs="Times New Roman"/>
          <w:sz w:val="24"/>
          <w:szCs w:val="24"/>
        </w:rPr>
        <w:t>3</w:t>
      </w:r>
      <w:r>
        <w:rPr>
          <w:rFonts w:ascii="Times New Roman" w:hAnsi="Times New Roman" w:cs="Times New Roman"/>
          <w:sz w:val="24"/>
          <w:szCs w:val="24"/>
        </w:rPr>
        <w:t xml:space="preserve">) </w:t>
      </w:r>
      <w:r w:rsidRPr="00700A9C">
        <w:rPr>
          <w:rFonts w:ascii="Times New Roman" w:hAnsi="Times New Roman" w:cs="Times New Roman"/>
          <w:sz w:val="24"/>
          <w:szCs w:val="24"/>
        </w:rPr>
        <w:t xml:space="preserve">Positiivselt </w:t>
      </w:r>
      <w:proofErr w:type="spellStart"/>
      <w:r w:rsidRPr="00700A9C">
        <w:rPr>
          <w:rFonts w:ascii="Times New Roman" w:hAnsi="Times New Roman" w:cs="Times New Roman"/>
          <w:sz w:val="24"/>
          <w:szCs w:val="24"/>
        </w:rPr>
        <w:t>evalveeritud</w:t>
      </w:r>
      <w:proofErr w:type="spellEnd"/>
      <w:r w:rsidRPr="00700A9C">
        <w:rPr>
          <w:rFonts w:ascii="Times New Roman" w:hAnsi="Times New Roman" w:cs="Times New Roman"/>
          <w:sz w:val="24"/>
          <w:szCs w:val="24"/>
        </w:rPr>
        <w:t xml:space="preserve"> teadus- ja arendusasutusel on õigus taotleda </w:t>
      </w:r>
      <w:r w:rsidR="00114403">
        <w:rPr>
          <w:rFonts w:ascii="Times New Roman" w:hAnsi="Times New Roman" w:cs="Times New Roman"/>
          <w:sz w:val="24"/>
          <w:szCs w:val="24"/>
        </w:rPr>
        <w:t>paragrahvis</w:t>
      </w:r>
      <w:r w:rsidRPr="00700A9C">
        <w:rPr>
          <w:rFonts w:ascii="Times New Roman" w:hAnsi="Times New Roman" w:cs="Times New Roman"/>
          <w:sz w:val="24"/>
          <w:szCs w:val="24"/>
        </w:rPr>
        <w:t xml:space="preserve"> 1</w:t>
      </w:r>
      <w:r>
        <w:rPr>
          <w:rFonts w:ascii="Times New Roman" w:hAnsi="Times New Roman" w:cs="Times New Roman"/>
          <w:sz w:val="24"/>
          <w:szCs w:val="24"/>
        </w:rPr>
        <w:t>3</w:t>
      </w:r>
      <w:r w:rsidRPr="00700A9C">
        <w:rPr>
          <w:rFonts w:ascii="Times New Roman" w:hAnsi="Times New Roman" w:cs="Times New Roman"/>
          <w:sz w:val="24"/>
          <w:szCs w:val="24"/>
        </w:rPr>
        <w:t xml:space="preserve"> sätestatud ülesannete täitmiseks oma teadus- ja arendustegevuse finantseerimist riigieelarvest</w:t>
      </w:r>
      <w:r w:rsidR="00114403">
        <w:rPr>
          <w:rFonts w:ascii="Times New Roman" w:hAnsi="Times New Roman" w:cs="Times New Roman"/>
          <w:sz w:val="24"/>
          <w:szCs w:val="24"/>
        </w:rPr>
        <w:t xml:space="preserve"> paragrahvides </w:t>
      </w:r>
      <w:r w:rsidR="00CE08C1">
        <w:rPr>
          <w:rFonts w:ascii="Times New Roman" w:hAnsi="Times New Roman" w:cs="Times New Roman"/>
          <w:sz w:val="24"/>
          <w:szCs w:val="24"/>
        </w:rPr>
        <w:t>18-23</w:t>
      </w:r>
      <w:r w:rsidR="00114403" w:rsidRPr="00700A9C">
        <w:rPr>
          <w:rFonts w:ascii="Times New Roman" w:hAnsi="Times New Roman" w:cs="Times New Roman"/>
          <w:sz w:val="24"/>
          <w:szCs w:val="24"/>
        </w:rPr>
        <w:t xml:space="preserve"> sätestatud tingimustel</w:t>
      </w:r>
      <w:r w:rsidRPr="00700A9C">
        <w:rPr>
          <w:rFonts w:ascii="Times New Roman" w:hAnsi="Times New Roman" w:cs="Times New Roman"/>
          <w:sz w:val="24"/>
          <w:szCs w:val="24"/>
        </w:rPr>
        <w:t>.</w:t>
      </w:r>
    </w:p>
    <w:p w14:paraId="3F09379B" w14:textId="0E6D4EEE" w:rsidR="00704C88" w:rsidRPr="00704C88" w:rsidRDefault="00934A79" w:rsidP="007E4AAE">
      <w:pPr>
        <w:jc w:val="both"/>
        <w:rPr>
          <w:rFonts w:ascii="Times New Roman" w:hAnsi="Times New Roman" w:cs="Times New Roman"/>
          <w:sz w:val="24"/>
          <w:szCs w:val="24"/>
        </w:rPr>
      </w:pPr>
      <w:r>
        <w:rPr>
          <w:rFonts w:ascii="Times New Roman" w:hAnsi="Times New Roman" w:cs="Times New Roman"/>
          <w:b/>
          <w:bCs/>
          <w:sz w:val="24"/>
          <w:szCs w:val="24"/>
        </w:rPr>
        <w:t>§ 1</w:t>
      </w:r>
      <w:r w:rsidR="00700A9C">
        <w:rPr>
          <w:rFonts w:ascii="Times New Roman" w:hAnsi="Times New Roman" w:cs="Times New Roman"/>
          <w:b/>
          <w:bCs/>
          <w:sz w:val="24"/>
          <w:szCs w:val="24"/>
        </w:rPr>
        <w:t>3</w:t>
      </w:r>
      <w:r>
        <w:rPr>
          <w:rFonts w:ascii="Times New Roman" w:hAnsi="Times New Roman" w:cs="Times New Roman"/>
          <w:b/>
          <w:bCs/>
          <w:sz w:val="24"/>
          <w:szCs w:val="24"/>
        </w:rPr>
        <w:t xml:space="preserve">. </w:t>
      </w:r>
      <w:r w:rsidR="00C35D64">
        <w:rPr>
          <w:rFonts w:ascii="Times New Roman" w:hAnsi="Times New Roman" w:cs="Times New Roman"/>
          <w:b/>
          <w:bCs/>
          <w:sz w:val="24"/>
          <w:szCs w:val="24"/>
        </w:rPr>
        <w:t xml:space="preserve">Positiivselt </w:t>
      </w:r>
      <w:proofErr w:type="spellStart"/>
      <w:r w:rsidR="00C35D64">
        <w:rPr>
          <w:rFonts w:ascii="Times New Roman" w:hAnsi="Times New Roman" w:cs="Times New Roman"/>
          <w:b/>
          <w:bCs/>
          <w:sz w:val="24"/>
          <w:szCs w:val="24"/>
        </w:rPr>
        <w:t>evalveeritud</w:t>
      </w:r>
      <w:proofErr w:type="spellEnd"/>
      <w:r w:rsidR="00C35D64">
        <w:rPr>
          <w:rFonts w:ascii="Times New Roman" w:hAnsi="Times New Roman" w:cs="Times New Roman"/>
          <w:b/>
          <w:bCs/>
          <w:sz w:val="24"/>
          <w:szCs w:val="24"/>
        </w:rPr>
        <w:t xml:space="preserve"> t</w:t>
      </w:r>
      <w:r w:rsidR="0076797C" w:rsidRPr="00C63897">
        <w:rPr>
          <w:rFonts w:ascii="Times New Roman" w:hAnsi="Times New Roman" w:cs="Times New Roman"/>
          <w:b/>
          <w:bCs/>
          <w:sz w:val="24"/>
          <w:szCs w:val="24"/>
        </w:rPr>
        <w:t>eadus- ja arendusasutus</w:t>
      </w:r>
      <w:r w:rsidR="004B6BC5" w:rsidRPr="00C63897">
        <w:rPr>
          <w:rFonts w:ascii="Times New Roman" w:hAnsi="Times New Roman" w:cs="Times New Roman"/>
          <w:b/>
          <w:bCs/>
          <w:sz w:val="24"/>
          <w:szCs w:val="24"/>
        </w:rPr>
        <w:t>t</w:t>
      </w:r>
      <w:r w:rsidR="0076797C" w:rsidRPr="00C63897">
        <w:rPr>
          <w:rFonts w:ascii="Times New Roman" w:hAnsi="Times New Roman" w:cs="Times New Roman"/>
          <w:b/>
          <w:bCs/>
          <w:sz w:val="24"/>
          <w:szCs w:val="24"/>
        </w:rPr>
        <w:t xml:space="preserve">e </w:t>
      </w:r>
      <w:r w:rsidR="00582145">
        <w:rPr>
          <w:rFonts w:ascii="Times New Roman" w:hAnsi="Times New Roman" w:cs="Times New Roman"/>
          <w:b/>
          <w:bCs/>
          <w:sz w:val="24"/>
          <w:szCs w:val="24"/>
        </w:rPr>
        <w:t>ülesanded</w:t>
      </w:r>
    </w:p>
    <w:p w14:paraId="2B5A2A4E" w14:textId="6ACFBB52" w:rsidR="00704C88" w:rsidRPr="00C63897" w:rsidRDefault="00704C88" w:rsidP="007E4AAE">
      <w:pPr>
        <w:jc w:val="both"/>
        <w:rPr>
          <w:rFonts w:ascii="Times New Roman" w:hAnsi="Times New Roman" w:cs="Times New Roman"/>
          <w:sz w:val="24"/>
          <w:szCs w:val="24"/>
        </w:rPr>
      </w:pPr>
      <w:r>
        <w:rPr>
          <w:rFonts w:ascii="Times New Roman" w:hAnsi="Times New Roman" w:cs="Times New Roman"/>
          <w:sz w:val="24"/>
          <w:szCs w:val="24"/>
        </w:rPr>
        <w:t xml:space="preserve">Positiivselt </w:t>
      </w:r>
      <w:proofErr w:type="spellStart"/>
      <w:r>
        <w:rPr>
          <w:rFonts w:ascii="Times New Roman" w:hAnsi="Times New Roman" w:cs="Times New Roman"/>
          <w:sz w:val="24"/>
          <w:szCs w:val="24"/>
        </w:rPr>
        <w:t>evalveeritud</w:t>
      </w:r>
      <w:proofErr w:type="spellEnd"/>
      <w:r>
        <w:rPr>
          <w:rFonts w:ascii="Times New Roman" w:hAnsi="Times New Roman" w:cs="Times New Roman"/>
          <w:sz w:val="24"/>
          <w:szCs w:val="24"/>
        </w:rPr>
        <w:t xml:space="preserve"> teadus- ja arendusasutus</w:t>
      </w:r>
      <w:r w:rsidR="00700A9C">
        <w:rPr>
          <w:rFonts w:ascii="Times New Roman" w:hAnsi="Times New Roman" w:cs="Times New Roman"/>
          <w:sz w:val="24"/>
          <w:szCs w:val="24"/>
        </w:rPr>
        <w:t>te</w:t>
      </w:r>
      <w:r>
        <w:rPr>
          <w:rFonts w:ascii="Times New Roman" w:hAnsi="Times New Roman" w:cs="Times New Roman"/>
          <w:sz w:val="24"/>
          <w:szCs w:val="24"/>
        </w:rPr>
        <w:t xml:space="preserve"> ülesanded </w:t>
      </w:r>
      <w:r w:rsidR="00700A9C">
        <w:rPr>
          <w:rFonts w:ascii="Times New Roman" w:hAnsi="Times New Roman" w:cs="Times New Roman"/>
          <w:sz w:val="24"/>
          <w:szCs w:val="24"/>
        </w:rPr>
        <w:t xml:space="preserve">avaliku hüve </w:t>
      </w:r>
      <w:r w:rsidR="004930FC">
        <w:rPr>
          <w:rFonts w:ascii="Times New Roman" w:hAnsi="Times New Roman" w:cs="Times New Roman"/>
          <w:sz w:val="24"/>
          <w:szCs w:val="24"/>
        </w:rPr>
        <w:t>loomisel</w:t>
      </w:r>
      <w:r w:rsidR="00700A9C">
        <w:rPr>
          <w:rFonts w:ascii="Times New Roman" w:hAnsi="Times New Roman" w:cs="Times New Roman"/>
          <w:sz w:val="24"/>
          <w:szCs w:val="24"/>
        </w:rPr>
        <w:t xml:space="preserve"> </w:t>
      </w:r>
      <w:r>
        <w:rPr>
          <w:rFonts w:ascii="Times New Roman" w:hAnsi="Times New Roman" w:cs="Times New Roman"/>
          <w:sz w:val="24"/>
          <w:szCs w:val="24"/>
        </w:rPr>
        <w:t>on järgmised:</w:t>
      </w:r>
    </w:p>
    <w:p w14:paraId="59E883F0" w14:textId="42F20559" w:rsidR="006F7C05" w:rsidRDefault="00DC33E6" w:rsidP="007E4AAE">
      <w:pPr>
        <w:jc w:val="both"/>
        <w:rPr>
          <w:rFonts w:ascii="Times New Roman" w:hAnsi="Times New Roman" w:cs="Times New Roman"/>
          <w:sz w:val="24"/>
          <w:szCs w:val="24"/>
        </w:rPr>
      </w:pPr>
      <w:r>
        <w:rPr>
          <w:rFonts w:ascii="Times New Roman" w:hAnsi="Times New Roman" w:cs="Times New Roman"/>
          <w:sz w:val="24"/>
          <w:szCs w:val="24"/>
        </w:rPr>
        <w:t xml:space="preserve">1) </w:t>
      </w:r>
      <w:r w:rsidR="006F7C05">
        <w:rPr>
          <w:rFonts w:ascii="Times New Roman" w:hAnsi="Times New Roman" w:cs="Times New Roman"/>
          <w:sz w:val="24"/>
          <w:szCs w:val="24"/>
        </w:rPr>
        <w:t xml:space="preserve">edendada teadusi ning </w:t>
      </w:r>
      <w:r w:rsidR="00700A9C">
        <w:rPr>
          <w:rFonts w:ascii="Times New Roman" w:hAnsi="Times New Roman" w:cs="Times New Roman"/>
          <w:sz w:val="24"/>
          <w:szCs w:val="24"/>
        </w:rPr>
        <w:t>pakkuda</w:t>
      </w:r>
      <w:r w:rsidR="006F7C05">
        <w:rPr>
          <w:rFonts w:ascii="Times New Roman" w:hAnsi="Times New Roman" w:cs="Times New Roman"/>
          <w:sz w:val="24"/>
          <w:szCs w:val="24"/>
        </w:rPr>
        <w:t xml:space="preserve"> ühiskonnale vajalikke teadus</w:t>
      </w:r>
      <w:r w:rsidR="009E1FE0">
        <w:rPr>
          <w:rFonts w:ascii="Times New Roman" w:hAnsi="Times New Roman" w:cs="Times New Roman"/>
          <w:sz w:val="24"/>
          <w:szCs w:val="24"/>
        </w:rPr>
        <w:t>- ja arendustegevusel</w:t>
      </w:r>
      <w:r w:rsidR="006F7C05">
        <w:rPr>
          <w:rFonts w:ascii="Times New Roman" w:hAnsi="Times New Roman" w:cs="Times New Roman"/>
          <w:sz w:val="24"/>
          <w:szCs w:val="24"/>
        </w:rPr>
        <w:t xml:space="preserve"> põhinevaid </w:t>
      </w:r>
      <w:r w:rsidR="004C396E">
        <w:rPr>
          <w:rFonts w:ascii="Times New Roman" w:hAnsi="Times New Roman" w:cs="Times New Roman"/>
          <w:sz w:val="24"/>
          <w:szCs w:val="24"/>
        </w:rPr>
        <w:t xml:space="preserve">avalikke </w:t>
      </w:r>
      <w:r w:rsidR="006F7C05">
        <w:rPr>
          <w:rFonts w:ascii="Times New Roman" w:hAnsi="Times New Roman" w:cs="Times New Roman"/>
          <w:sz w:val="24"/>
          <w:szCs w:val="24"/>
        </w:rPr>
        <w:t xml:space="preserve">teenuseid, toetades </w:t>
      </w:r>
      <w:r w:rsidR="009E1FE0">
        <w:rPr>
          <w:rFonts w:ascii="Times New Roman" w:hAnsi="Times New Roman" w:cs="Times New Roman"/>
          <w:sz w:val="24"/>
          <w:szCs w:val="24"/>
        </w:rPr>
        <w:t>nende tegevustega</w:t>
      </w:r>
      <w:r w:rsidR="006F7C05">
        <w:rPr>
          <w:rFonts w:ascii="Times New Roman" w:hAnsi="Times New Roman" w:cs="Times New Roman"/>
          <w:sz w:val="24"/>
          <w:szCs w:val="24"/>
        </w:rPr>
        <w:t xml:space="preserve"> ühiskonna</w:t>
      </w:r>
      <w:r w:rsidR="00C35D64">
        <w:rPr>
          <w:rFonts w:ascii="Times New Roman" w:hAnsi="Times New Roman" w:cs="Times New Roman"/>
          <w:sz w:val="24"/>
          <w:szCs w:val="24"/>
        </w:rPr>
        <w:t xml:space="preserve"> ja majanduse</w:t>
      </w:r>
      <w:r w:rsidR="006F7C05">
        <w:rPr>
          <w:rFonts w:ascii="Times New Roman" w:hAnsi="Times New Roman" w:cs="Times New Roman"/>
          <w:sz w:val="24"/>
          <w:szCs w:val="24"/>
        </w:rPr>
        <w:t xml:space="preserve"> arengut ning rahvusvahelistumist ja rahvuskultuuri püsimist;</w:t>
      </w:r>
    </w:p>
    <w:p w14:paraId="55BB1D2A" w14:textId="1F17DE41" w:rsidR="00DC33E6" w:rsidRDefault="007E4AAE" w:rsidP="007E4AAE">
      <w:pPr>
        <w:jc w:val="both"/>
        <w:rPr>
          <w:rFonts w:ascii="Times New Roman" w:hAnsi="Times New Roman" w:cs="Times New Roman"/>
          <w:sz w:val="24"/>
          <w:szCs w:val="24"/>
        </w:rPr>
      </w:pPr>
      <w:r>
        <w:rPr>
          <w:rFonts w:ascii="Times New Roman" w:hAnsi="Times New Roman" w:cs="Times New Roman"/>
          <w:sz w:val="24"/>
          <w:szCs w:val="24"/>
        </w:rPr>
        <w:t>2</w:t>
      </w:r>
      <w:r w:rsidR="0076797C" w:rsidRPr="00C63897">
        <w:rPr>
          <w:rFonts w:ascii="Times New Roman" w:hAnsi="Times New Roman" w:cs="Times New Roman"/>
          <w:sz w:val="24"/>
          <w:szCs w:val="24"/>
        </w:rPr>
        <w:t>)</w:t>
      </w:r>
      <w:r w:rsidR="006F0BB7">
        <w:rPr>
          <w:rFonts w:ascii="Times New Roman" w:hAnsi="Times New Roman" w:cs="Times New Roman"/>
          <w:sz w:val="24"/>
          <w:szCs w:val="24"/>
        </w:rPr>
        <w:t xml:space="preserve"> </w:t>
      </w:r>
      <w:r w:rsidR="006F0BB7" w:rsidRPr="00DC33E6">
        <w:rPr>
          <w:rFonts w:ascii="Times New Roman" w:hAnsi="Times New Roman" w:cs="Times New Roman"/>
          <w:sz w:val="24"/>
          <w:szCs w:val="24"/>
        </w:rPr>
        <w:t xml:space="preserve">tagada asutuses läbiviidava teadus- ja arendustegevuse vastavus </w:t>
      </w:r>
      <w:r w:rsidR="0076797C" w:rsidRPr="00DC33E6">
        <w:rPr>
          <w:rFonts w:ascii="Times New Roman" w:hAnsi="Times New Roman" w:cs="Times New Roman"/>
          <w:sz w:val="24"/>
          <w:szCs w:val="24"/>
        </w:rPr>
        <w:t xml:space="preserve"> </w:t>
      </w:r>
      <w:r w:rsidR="006F0BB7" w:rsidRPr="00DC33E6">
        <w:rPr>
          <w:rFonts w:ascii="Times New Roman" w:hAnsi="Times New Roman" w:cs="Times New Roman"/>
          <w:sz w:val="24"/>
          <w:szCs w:val="24"/>
        </w:rPr>
        <w:t>üldtunnustatud eetikanormidele ja teaduse heale tavale</w:t>
      </w:r>
      <w:r w:rsidR="004B6BC5" w:rsidRPr="00DC33E6">
        <w:rPr>
          <w:rFonts w:ascii="Times New Roman" w:hAnsi="Times New Roman" w:cs="Times New Roman"/>
          <w:sz w:val="24"/>
          <w:szCs w:val="24"/>
        </w:rPr>
        <w:t>;</w:t>
      </w:r>
    </w:p>
    <w:p w14:paraId="0007DEFF" w14:textId="16AD34FA" w:rsidR="008632F6" w:rsidRDefault="007E4AAE" w:rsidP="00C23BD9">
      <w:pPr>
        <w:jc w:val="both"/>
        <w:rPr>
          <w:rFonts w:ascii="Times New Roman" w:hAnsi="Times New Roman" w:cs="Times New Roman"/>
          <w:sz w:val="24"/>
          <w:szCs w:val="24"/>
        </w:rPr>
      </w:pPr>
      <w:r>
        <w:rPr>
          <w:rFonts w:ascii="Times New Roman" w:hAnsi="Times New Roman" w:cs="Times New Roman"/>
          <w:sz w:val="24"/>
          <w:szCs w:val="24"/>
        </w:rPr>
        <w:t>3</w:t>
      </w:r>
      <w:r w:rsidR="00DC33E6">
        <w:rPr>
          <w:rFonts w:ascii="Times New Roman" w:hAnsi="Times New Roman" w:cs="Times New Roman"/>
          <w:sz w:val="24"/>
          <w:szCs w:val="24"/>
        </w:rPr>
        <w:t xml:space="preserve">) </w:t>
      </w:r>
      <w:r w:rsidR="00DC33E6" w:rsidRPr="00DC33E6">
        <w:rPr>
          <w:rFonts w:ascii="Times New Roman" w:hAnsi="Times New Roman" w:cs="Times New Roman"/>
          <w:sz w:val="24"/>
          <w:szCs w:val="24"/>
        </w:rPr>
        <w:t xml:space="preserve">tagada riigieelarvelistest vahenditest finantseeritud </w:t>
      </w:r>
      <w:r w:rsidR="006F0BB7" w:rsidRPr="00DC33E6">
        <w:rPr>
          <w:rFonts w:ascii="Times New Roman" w:hAnsi="Times New Roman" w:cs="Times New Roman"/>
          <w:sz w:val="24"/>
          <w:szCs w:val="24"/>
        </w:rPr>
        <w:t xml:space="preserve">teadus- ja arendustegevuse </w:t>
      </w:r>
      <w:r w:rsidR="004B6BC5" w:rsidRPr="00DC33E6">
        <w:rPr>
          <w:rFonts w:ascii="Times New Roman" w:hAnsi="Times New Roman" w:cs="Times New Roman"/>
          <w:sz w:val="24"/>
          <w:szCs w:val="24"/>
        </w:rPr>
        <w:t>tulemus</w:t>
      </w:r>
      <w:r w:rsidR="006F7C05">
        <w:rPr>
          <w:rFonts w:ascii="Times New Roman" w:hAnsi="Times New Roman" w:cs="Times New Roman"/>
          <w:sz w:val="24"/>
          <w:szCs w:val="24"/>
        </w:rPr>
        <w:t>te</w:t>
      </w:r>
      <w:r w:rsidR="004B6BC5" w:rsidRPr="00DC33E6">
        <w:rPr>
          <w:rFonts w:ascii="Times New Roman" w:hAnsi="Times New Roman" w:cs="Times New Roman"/>
          <w:sz w:val="24"/>
          <w:szCs w:val="24"/>
        </w:rPr>
        <w:t xml:space="preserve">, </w:t>
      </w:r>
      <w:r w:rsidR="00C35D64">
        <w:rPr>
          <w:rFonts w:ascii="Times New Roman" w:hAnsi="Times New Roman" w:cs="Times New Roman"/>
          <w:sz w:val="24"/>
          <w:szCs w:val="24"/>
        </w:rPr>
        <w:t>kui seda ei piira teised õigusaktid</w:t>
      </w:r>
      <w:r w:rsidR="004B6BC5" w:rsidRPr="00DC33E6">
        <w:rPr>
          <w:rFonts w:ascii="Times New Roman" w:hAnsi="Times New Roman" w:cs="Times New Roman"/>
          <w:sz w:val="24"/>
          <w:szCs w:val="24"/>
        </w:rPr>
        <w:t xml:space="preserve">, </w:t>
      </w:r>
      <w:r w:rsidR="00582145">
        <w:rPr>
          <w:rFonts w:ascii="Times New Roman" w:hAnsi="Times New Roman" w:cs="Times New Roman"/>
          <w:sz w:val="24"/>
          <w:szCs w:val="24"/>
        </w:rPr>
        <w:t>kättesaadavus</w:t>
      </w:r>
      <w:r w:rsidR="00DC33E6" w:rsidRPr="00DC33E6">
        <w:rPr>
          <w:rFonts w:ascii="Times New Roman" w:hAnsi="Times New Roman" w:cs="Times New Roman"/>
          <w:sz w:val="24"/>
          <w:szCs w:val="24"/>
        </w:rPr>
        <w:t xml:space="preserve"> avalikkusele</w:t>
      </w:r>
      <w:r w:rsidR="00E9188A">
        <w:rPr>
          <w:rFonts w:ascii="Times New Roman" w:hAnsi="Times New Roman" w:cs="Times New Roman"/>
          <w:sz w:val="24"/>
          <w:szCs w:val="24"/>
        </w:rPr>
        <w:t>;</w:t>
      </w:r>
    </w:p>
    <w:p w14:paraId="1C4B3979" w14:textId="1768B215" w:rsidR="00E9188A" w:rsidRDefault="00E9188A" w:rsidP="00C23BD9">
      <w:pPr>
        <w:jc w:val="both"/>
        <w:rPr>
          <w:rFonts w:ascii="Times New Roman" w:hAnsi="Times New Roman" w:cs="Times New Roman"/>
          <w:sz w:val="24"/>
          <w:szCs w:val="24"/>
        </w:rPr>
      </w:pPr>
      <w:r>
        <w:rPr>
          <w:rFonts w:ascii="Times New Roman" w:hAnsi="Times New Roman" w:cs="Times New Roman"/>
          <w:sz w:val="24"/>
          <w:szCs w:val="24"/>
        </w:rPr>
        <w:t xml:space="preserve">4) </w:t>
      </w:r>
      <w:r w:rsidR="000705A7">
        <w:rPr>
          <w:rFonts w:ascii="Times New Roman" w:hAnsi="Times New Roman" w:cs="Times New Roman"/>
          <w:sz w:val="24"/>
          <w:szCs w:val="24"/>
        </w:rPr>
        <w:t>teha</w:t>
      </w:r>
      <w:r>
        <w:rPr>
          <w:rFonts w:ascii="Times New Roman" w:hAnsi="Times New Roman" w:cs="Times New Roman"/>
          <w:sz w:val="24"/>
          <w:szCs w:val="24"/>
        </w:rPr>
        <w:t xml:space="preserve"> </w:t>
      </w:r>
      <w:r w:rsidR="000705A7">
        <w:rPr>
          <w:rFonts w:ascii="Times New Roman" w:hAnsi="Times New Roman" w:cs="Times New Roman"/>
          <w:sz w:val="24"/>
          <w:szCs w:val="24"/>
        </w:rPr>
        <w:t xml:space="preserve">asutuse </w:t>
      </w:r>
      <w:r w:rsidR="00066C7C">
        <w:rPr>
          <w:rFonts w:ascii="Times New Roman" w:hAnsi="Times New Roman" w:cs="Times New Roman"/>
          <w:sz w:val="24"/>
          <w:szCs w:val="24"/>
        </w:rPr>
        <w:t>teadus- ja arendus</w:t>
      </w:r>
      <w:r>
        <w:rPr>
          <w:rFonts w:ascii="Times New Roman" w:hAnsi="Times New Roman" w:cs="Times New Roman"/>
          <w:sz w:val="24"/>
          <w:szCs w:val="24"/>
        </w:rPr>
        <w:t xml:space="preserve">tegevusega seotud andmed kättesaadavaks </w:t>
      </w:r>
      <w:proofErr w:type="spellStart"/>
      <w:r>
        <w:rPr>
          <w:rFonts w:ascii="Times New Roman" w:hAnsi="Times New Roman" w:cs="Times New Roman"/>
          <w:sz w:val="24"/>
          <w:szCs w:val="24"/>
        </w:rPr>
        <w:t>ETISes</w:t>
      </w:r>
      <w:proofErr w:type="spellEnd"/>
      <w:r>
        <w:rPr>
          <w:rFonts w:ascii="Times New Roman" w:hAnsi="Times New Roman" w:cs="Times New Roman"/>
          <w:sz w:val="24"/>
          <w:szCs w:val="24"/>
        </w:rPr>
        <w:t xml:space="preserve"> ja </w:t>
      </w:r>
      <w:r w:rsidR="007C123B">
        <w:rPr>
          <w:rFonts w:ascii="Times New Roman" w:hAnsi="Times New Roman" w:cs="Times New Roman"/>
          <w:sz w:val="24"/>
          <w:szCs w:val="24"/>
        </w:rPr>
        <w:t xml:space="preserve">vastutada </w:t>
      </w:r>
      <w:r>
        <w:rPr>
          <w:rFonts w:ascii="Times New Roman" w:hAnsi="Times New Roman" w:cs="Times New Roman"/>
          <w:sz w:val="24"/>
          <w:szCs w:val="24"/>
        </w:rPr>
        <w:t>andmete õigsuse eest.</w:t>
      </w:r>
    </w:p>
    <w:p w14:paraId="7C05A922" w14:textId="77777777" w:rsidR="009A20B9" w:rsidRDefault="009A20B9" w:rsidP="00C23BD9">
      <w:pPr>
        <w:jc w:val="both"/>
        <w:rPr>
          <w:rFonts w:ascii="Times New Roman" w:hAnsi="Times New Roman" w:cs="Times New Roman"/>
          <w:sz w:val="24"/>
          <w:szCs w:val="24"/>
        </w:rPr>
      </w:pPr>
    </w:p>
    <w:p w14:paraId="0809799E" w14:textId="1E388404" w:rsidR="008632F6" w:rsidRPr="008632F6" w:rsidRDefault="008632F6" w:rsidP="007E4AAE">
      <w:pPr>
        <w:rPr>
          <w:rFonts w:ascii="Times New Roman" w:hAnsi="Times New Roman" w:cs="Times New Roman"/>
          <w:b/>
          <w:bCs/>
          <w:sz w:val="24"/>
          <w:szCs w:val="24"/>
        </w:rPr>
      </w:pPr>
      <w:r w:rsidRPr="008632F6">
        <w:rPr>
          <w:rFonts w:ascii="Times New Roman" w:hAnsi="Times New Roman" w:cs="Times New Roman"/>
          <w:b/>
          <w:bCs/>
          <w:sz w:val="24"/>
          <w:szCs w:val="24"/>
        </w:rPr>
        <w:t>§ 1</w:t>
      </w:r>
      <w:r w:rsidR="00700A9C">
        <w:rPr>
          <w:rFonts w:ascii="Times New Roman" w:hAnsi="Times New Roman" w:cs="Times New Roman"/>
          <w:b/>
          <w:bCs/>
          <w:sz w:val="24"/>
          <w:szCs w:val="24"/>
        </w:rPr>
        <w:t>4</w:t>
      </w:r>
      <w:r w:rsidRPr="008632F6">
        <w:rPr>
          <w:rFonts w:ascii="Times New Roman" w:hAnsi="Times New Roman" w:cs="Times New Roman"/>
          <w:b/>
          <w:bCs/>
          <w:sz w:val="24"/>
          <w:szCs w:val="24"/>
        </w:rPr>
        <w:t xml:space="preserve">. </w:t>
      </w:r>
      <w:proofErr w:type="spellStart"/>
      <w:r w:rsidRPr="008632F6">
        <w:rPr>
          <w:rFonts w:ascii="Times New Roman" w:hAnsi="Times New Roman" w:cs="Times New Roman"/>
          <w:b/>
          <w:bCs/>
          <w:sz w:val="24"/>
          <w:szCs w:val="24"/>
        </w:rPr>
        <w:t>Evalveerimine</w:t>
      </w:r>
      <w:proofErr w:type="spellEnd"/>
    </w:p>
    <w:p w14:paraId="1D6C5E43" w14:textId="7CC060F2" w:rsidR="00C35D64" w:rsidRDefault="007E4AAE" w:rsidP="00C35D64">
      <w:pPr>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8632F6" w:rsidRPr="008632F6">
        <w:rPr>
          <w:rFonts w:ascii="Times New Roman" w:hAnsi="Times New Roman" w:cs="Times New Roman"/>
          <w:sz w:val="24"/>
          <w:szCs w:val="24"/>
        </w:rPr>
        <w:t>Evalveerimine</w:t>
      </w:r>
      <w:proofErr w:type="spellEnd"/>
      <w:r w:rsidR="008632F6" w:rsidRPr="008632F6">
        <w:rPr>
          <w:rFonts w:ascii="Times New Roman" w:hAnsi="Times New Roman" w:cs="Times New Roman"/>
          <w:sz w:val="24"/>
          <w:szCs w:val="24"/>
        </w:rPr>
        <w:t xml:space="preserve"> on teadus- ja arendustegevuse välishindamine, mis viiakse läbi kas korralise </w:t>
      </w:r>
      <w:proofErr w:type="spellStart"/>
      <w:r w:rsidR="008632F6" w:rsidRPr="008632F6">
        <w:rPr>
          <w:rFonts w:ascii="Times New Roman" w:hAnsi="Times New Roman" w:cs="Times New Roman"/>
          <w:sz w:val="24"/>
          <w:szCs w:val="24"/>
        </w:rPr>
        <w:t>evalveerimisena</w:t>
      </w:r>
      <w:proofErr w:type="spellEnd"/>
      <w:r w:rsidR="008632F6" w:rsidRPr="008632F6">
        <w:rPr>
          <w:rFonts w:ascii="Times New Roman" w:hAnsi="Times New Roman" w:cs="Times New Roman"/>
          <w:sz w:val="24"/>
          <w:szCs w:val="24"/>
        </w:rPr>
        <w:t xml:space="preserve"> teadus- ja arendusasutuse taseme ja jätkusuutlikkuse hindamiseks asutuse poolt valitud valdkonnas või </w:t>
      </w:r>
      <w:proofErr w:type="spellStart"/>
      <w:r w:rsidR="008632F6" w:rsidRPr="008632F6">
        <w:rPr>
          <w:rFonts w:ascii="Times New Roman" w:hAnsi="Times New Roman" w:cs="Times New Roman"/>
          <w:sz w:val="24"/>
          <w:szCs w:val="24"/>
        </w:rPr>
        <w:t>sihtevalveerimisena</w:t>
      </w:r>
      <w:proofErr w:type="spellEnd"/>
      <w:r w:rsidR="008632F6" w:rsidRPr="008632F6">
        <w:rPr>
          <w:rFonts w:ascii="Times New Roman" w:hAnsi="Times New Roman" w:cs="Times New Roman"/>
          <w:sz w:val="24"/>
          <w:szCs w:val="24"/>
        </w:rPr>
        <w:t xml:space="preserve"> teaduspoliitika kujundamiseks ning teadus- ja arendustegevuse korraldamiseks vajaliku teabe saamiseks.</w:t>
      </w:r>
      <w:r w:rsidR="00C35D64" w:rsidRPr="00C35D64">
        <w:rPr>
          <w:rFonts w:ascii="Times New Roman" w:hAnsi="Times New Roman" w:cs="Times New Roman"/>
          <w:sz w:val="24"/>
          <w:szCs w:val="24"/>
        </w:rPr>
        <w:t xml:space="preserve"> </w:t>
      </w:r>
    </w:p>
    <w:p w14:paraId="6E8B53C6" w14:textId="00B8FBA0" w:rsidR="008632F6" w:rsidRPr="008632F6" w:rsidRDefault="00C35D64" w:rsidP="00930EFE">
      <w:pPr>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E</w:t>
      </w:r>
      <w:r w:rsidRPr="008632F6">
        <w:rPr>
          <w:rFonts w:ascii="Times New Roman" w:hAnsi="Times New Roman" w:cs="Times New Roman"/>
          <w:sz w:val="24"/>
          <w:szCs w:val="24"/>
        </w:rPr>
        <w:t>valveerimise</w:t>
      </w:r>
      <w:proofErr w:type="spellEnd"/>
      <w:r w:rsidRPr="008632F6">
        <w:rPr>
          <w:rFonts w:ascii="Times New Roman" w:hAnsi="Times New Roman" w:cs="Times New Roman"/>
          <w:sz w:val="24"/>
          <w:szCs w:val="24"/>
        </w:rPr>
        <w:t xml:space="preserve"> tulemused ning nendega kaasnevad hinnangud ja soovitused on avalikud, kui seaduses ei ole sätestatud teisiti.</w:t>
      </w:r>
    </w:p>
    <w:p w14:paraId="620DC4F5" w14:textId="3DCB5887" w:rsidR="008632F6" w:rsidRPr="008632F6" w:rsidRDefault="007E4AAE" w:rsidP="00930EFE">
      <w:pPr>
        <w:jc w:val="both"/>
        <w:rPr>
          <w:rFonts w:ascii="Times New Roman" w:hAnsi="Times New Roman" w:cs="Times New Roman"/>
          <w:sz w:val="24"/>
          <w:szCs w:val="24"/>
        </w:rPr>
      </w:pPr>
      <w:r>
        <w:rPr>
          <w:rFonts w:ascii="Times New Roman" w:hAnsi="Times New Roman" w:cs="Times New Roman"/>
          <w:sz w:val="24"/>
          <w:szCs w:val="24"/>
        </w:rPr>
        <w:t>(</w:t>
      </w:r>
      <w:r w:rsidR="00C35D64">
        <w:rPr>
          <w:rFonts w:ascii="Times New Roman" w:hAnsi="Times New Roman" w:cs="Times New Roman"/>
          <w:sz w:val="24"/>
          <w:szCs w:val="24"/>
        </w:rPr>
        <w:t>3</w:t>
      </w:r>
      <w:r>
        <w:rPr>
          <w:rFonts w:ascii="Times New Roman" w:hAnsi="Times New Roman" w:cs="Times New Roman"/>
          <w:sz w:val="24"/>
          <w:szCs w:val="24"/>
        </w:rPr>
        <w:t xml:space="preserve">) </w:t>
      </w:r>
      <w:r w:rsidR="008632F6" w:rsidRPr="008632F6">
        <w:rPr>
          <w:rFonts w:ascii="Times New Roman" w:hAnsi="Times New Roman" w:cs="Times New Roman"/>
          <w:sz w:val="24"/>
          <w:szCs w:val="24"/>
        </w:rPr>
        <w:t xml:space="preserve">Korralisel </w:t>
      </w:r>
      <w:proofErr w:type="spellStart"/>
      <w:r w:rsidR="008632F6" w:rsidRPr="008632F6">
        <w:rPr>
          <w:rFonts w:ascii="Times New Roman" w:hAnsi="Times New Roman" w:cs="Times New Roman"/>
          <w:sz w:val="24"/>
          <w:szCs w:val="24"/>
        </w:rPr>
        <w:t>evalveerimisel</w:t>
      </w:r>
      <w:proofErr w:type="spellEnd"/>
      <w:r w:rsidR="008632F6" w:rsidRPr="008632F6">
        <w:rPr>
          <w:rFonts w:ascii="Times New Roman" w:hAnsi="Times New Roman" w:cs="Times New Roman"/>
          <w:sz w:val="24"/>
          <w:szCs w:val="24"/>
        </w:rPr>
        <w:t xml:space="preserve"> hinnatakse perioodiliste voorudena teadus- ja arendusasutuste teadus- ja arendustegevuse kvaliteeti</w:t>
      </w:r>
      <w:r w:rsidR="00C35D64">
        <w:rPr>
          <w:rFonts w:ascii="Times New Roman" w:hAnsi="Times New Roman" w:cs="Times New Roman"/>
          <w:sz w:val="24"/>
          <w:szCs w:val="24"/>
        </w:rPr>
        <w:t xml:space="preserve"> teadus- ja arendustegevuse valdkondades</w:t>
      </w:r>
      <w:r w:rsidR="008632F6" w:rsidRPr="008632F6">
        <w:rPr>
          <w:rFonts w:ascii="Times New Roman" w:hAnsi="Times New Roman" w:cs="Times New Roman"/>
          <w:sz w:val="24"/>
          <w:szCs w:val="24"/>
        </w:rPr>
        <w:t xml:space="preserve">, võrreldes seda rahvusvahelise tasemega. </w:t>
      </w:r>
    </w:p>
    <w:p w14:paraId="57FEA725" w14:textId="65244170" w:rsidR="000E3D58" w:rsidRDefault="007E4AAE" w:rsidP="000E3D58">
      <w:pPr>
        <w:jc w:val="both"/>
        <w:rPr>
          <w:rFonts w:ascii="Times New Roman" w:hAnsi="Times New Roman" w:cs="Times New Roman"/>
          <w:sz w:val="24"/>
          <w:szCs w:val="24"/>
        </w:rPr>
      </w:pPr>
      <w:r>
        <w:rPr>
          <w:rFonts w:ascii="Times New Roman" w:hAnsi="Times New Roman" w:cs="Times New Roman"/>
          <w:sz w:val="24"/>
          <w:szCs w:val="24"/>
        </w:rPr>
        <w:t>(</w:t>
      </w:r>
      <w:r w:rsidR="00C35D64">
        <w:rPr>
          <w:rFonts w:ascii="Times New Roman" w:hAnsi="Times New Roman" w:cs="Times New Roman"/>
          <w:sz w:val="24"/>
          <w:szCs w:val="24"/>
        </w:rPr>
        <w:t>4</w:t>
      </w:r>
      <w:r>
        <w:rPr>
          <w:rFonts w:ascii="Times New Roman" w:hAnsi="Times New Roman" w:cs="Times New Roman"/>
          <w:sz w:val="24"/>
          <w:szCs w:val="24"/>
        </w:rPr>
        <w:t xml:space="preserve">) </w:t>
      </w:r>
      <w:r w:rsidR="008632F6" w:rsidRPr="008632F6">
        <w:rPr>
          <w:rFonts w:ascii="Times New Roman" w:hAnsi="Times New Roman" w:cs="Times New Roman"/>
          <w:sz w:val="24"/>
          <w:szCs w:val="24"/>
        </w:rPr>
        <w:t xml:space="preserve">Korralise </w:t>
      </w:r>
      <w:proofErr w:type="spellStart"/>
      <w:r w:rsidR="008632F6" w:rsidRPr="008632F6">
        <w:rPr>
          <w:rFonts w:ascii="Times New Roman" w:hAnsi="Times New Roman" w:cs="Times New Roman"/>
          <w:sz w:val="24"/>
          <w:szCs w:val="24"/>
        </w:rPr>
        <w:t>evalveerimise</w:t>
      </w:r>
      <w:proofErr w:type="spellEnd"/>
      <w:r w:rsidR="008632F6" w:rsidRPr="008632F6">
        <w:rPr>
          <w:rFonts w:ascii="Times New Roman" w:hAnsi="Times New Roman" w:cs="Times New Roman"/>
          <w:sz w:val="24"/>
          <w:szCs w:val="24"/>
        </w:rPr>
        <w:t xml:space="preserve"> voor viiakse läbi iga seitsme aasta järel kõikides </w:t>
      </w:r>
      <w:proofErr w:type="spellStart"/>
      <w:r w:rsidR="008632F6" w:rsidRPr="008632F6">
        <w:rPr>
          <w:rFonts w:ascii="Times New Roman" w:hAnsi="Times New Roman" w:cs="Times New Roman"/>
          <w:sz w:val="24"/>
          <w:szCs w:val="24"/>
        </w:rPr>
        <w:t>evalveerimist</w:t>
      </w:r>
      <w:proofErr w:type="spellEnd"/>
      <w:r w:rsidR="008632F6" w:rsidRPr="008632F6">
        <w:rPr>
          <w:rFonts w:ascii="Times New Roman" w:hAnsi="Times New Roman" w:cs="Times New Roman"/>
          <w:sz w:val="24"/>
          <w:szCs w:val="24"/>
        </w:rPr>
        <w:t xml:space="preserve"> taotlenud teadus- ja arendusasutustes samaaegselt.</w:t>
      </w:r>
      <w:r w:rsidR="000E3D58" w:rsidRPr="000E3D58">
        <w:rPr>
          <w:rFonts w:ascii="Times New Roman" w:hAnsi="Times New Roman" w:cs="Times New Roman"/>
          <w:sz w:val="24"/>
          <w:szCs w:val="24"/>
        </w:rPr>
        <w:t xml:space="preserve"> </w:t>
      </w:r>
      <w:bookmarkStart w:id="11" w:name="_Hlk91153537"/>
      <w:r w:rsidR="00376F36">
        <w:rPr>
          <w:rFonts w:ascii="Times New Roman" w:hAnsi="Times New Roman" w:cs="Times New Roman"/>
          <w:sz w:val="24"/>
          <w:szCs w:val="24"/>
        </w:rPr>
        <w:t xml:space="preserve">Kui voorude vahelisel perioodil tekib vajadus täiendava </w:t>
      </w:r>
      <w:r w:rsidR="007A1E9E">
        <w:rPr>
          <w:rFonts w:ascii="Times New Roman" w:hAnsi="Times New Roman" w:cs="Times New Roman"/>
          <w:sz w:val="24"/>
          <w:szCs w:val="24"/>
        </w:rPr>
        <w:t xml:space="preserve">korralise </w:t>
      </w:r>
      <w:proofErr w:type="spellStart"/>
      <w:r w:rsidR="007A1E9E">
        <w:rPr>
          <w:rFonts w:ascii="Times New Roman" w:hAnsi="Times New Roman" w:cs="Times New Roman"/>
          <w:sz w:val="24"/>
          <w:szCs w:val="24"/>
        </w:rPr>
        <w:t>evalveerimise</w:t>
      </w:r>
      <w:proofErr w:type="spellEnd"/>
      <w:r w:rsidR="00376F36">
        <w:rPr>
          <w:rFonts w:ascii="Times New Roman" w:hAnsi="Times New Roman" w:cs="Times New Roman"/>
          <w:sz w:val="24"/>
          <w:szCs w:val="24"/>
        </w:rPr>
        <w:t xml:space="preserve"> järele, viiakse läbi erakorraline voor.</w:t>
      </w:r>
      <w:r w:rsidR="00E01890" w:rsidRPr="00E01890">
        <w:t xml:space="preserve"> </w:t>
      </w:r>
      <w:r w:rsidR="00E01890" w:rsidRPr="00E01890">
        <w:rPr>
          <w:rFonts w:ascii="Times New Roman" w:hAnsi="Times New Roman" w:cs="Times New Roman"/>
          <w:sz w:val="24"/>
          <w:szCs w:val="24"/>
        </w:rPr>
        <w:t xml:space="preserve">Erakorraline </w:t>
      </w:r>
      <w:r w:rsidR="00E01890">
        <w:rPr>
          <w:rFonts w:ascii="Times New Roman" w:hAnsi="Times New Roman" w:cs="Times New Roman"/>
          <w:sz w:val="24"/>
          <w:szCs w:val="24"/>
        </w:rPr>
        <w:t xml:space="preserve">voor </w:t>
      </w:r>
      <w:r w:rsidR="00E01890" w:rsidRPr="00E01890">
        <w:rPr>
          <w:rFonts w:ascii="Times New Roman" w:hAnsi="Times New Roman" w:cs="Times New Roman"/>
          <w:sz w:val="24"/>
          <w:szCs w:val="24"/>
        </w:rPr>
        <w:t xml:space="preserve">viiakse läbi juhul, kui </w:t>
      </w:r>
      <w:proofErr w:type="spellStart"/>
      <w:r w:rsidR="00E01890" w:rsidRPr="00E01890">
        <w:rPr>
          <w:rFonts w:ascii="Times New Roman" w:hAnsi="Times New Roman" w:cs="Times New Roman"/>
          <w:sz w:val="24"/>
          <w:szCs w:val="24"/>
        </w:rPr>
        <w:t>evalveerimist</w:t>
      </w:r>
      <w:proofErr w:type="spellEnd"/>
      <w:r w:rsidR="00E01890" w:rsidRPr="00E01890">
        <w:rPr>
          <w:rFonts w:ascii="Times New Roman" w:hAnsi="Times New Roman" w:cs="Times New Roman"/>
          <w:sz w:val="24"/>
          <w:szCs w:val="24"/>
        </w:rPr>
        <w:t xml:space="preserve"> taotleb </w:t>
      </w:r>
      <w:r w:rsidR="00E01890">
        <w:rPr>
          <w:rFonts w:ascii="Times New Roman" w:hAnsi="Times New Roman" w:cs="Times New Roman"/>
          <w:sz w:val="24"/>
          <w:szCs w:val="24"/>
        </w:rPr>
        <w:t xml:space="preserve">voorude vahelisel ajaperioodil </w:t>
      </w:r>
      <w:r w:rsidR="00E01890" w:rsidRPr="00E01890">
        <w:rPr>
          <w:rFonts w:ascii="Times New Roman" w:hAnsi="Times New Roman" w:cs="Times New Roman"/>
          <w:sz w:val="24"/>
          <w:szCs w:val="24"/>
        </w:rPr>
        <w:t>vähemalt kolm teadus- ja arendusasutust.</w:t>
      </w:r>
    </w:p>
    <w:bookmarkEnd w:id="11"/>
    <w:p w14:paraId="4F5AAE4B" w14:textId="7C493B2D" w:rsidR="008632F6" w:rsidRPr="008632F6" w:rsidRDefault="007E4AAE" w:rsidP="00930EFE">
      <w:pPr>
        <w:jc w:val="both"/>
        <w:rPr>
          <w:rFonts w:ascii="Times New Roman" w:hAnsi="Times New Roman" w:cs="Times New Roman"/>
          <w:sz w:val="24"/>
          <w:szCs w:val="24"/>
        </w:rPr>
      </w:pPr>
      <w:r>
        <w:rPr>
          <w:rFonts w:ascii="Times New Roman" w:hAnsi="Times New Roman" w:cs="Times New Roman"/>
          <w:sz w:val="24"/>
          <w:szCs w:val="24"/>
        </w:rPr>
        <w:t>(</w:t>
      </w:r>
      <w:r w:rsidR="00066C7C">
        <w:rPr>
          <w:rFonts w:ascii="Times New Roman" w:hAnsi="Times New Roman" w:cs="Times New Roman"/>
          <w:sz w:val="24"/>
          <w:szCs w:val="24"/>
        </w:rPr>
        <w:t>5</w:t>
      </w:r>
      <w:r>
        <w:rPr>
          <w:rFonts w:ascii="Times New Roman" w:hAnsi="Times New Roman" w:cs="Times New Roman"/>
          <w:sz w:val="24"/>
          <w:szCs w:val="24"/>
        </w:rPr>
        <w:t xml:space="preserve">) </w:t>
      </w:r>
      <w:r w:rsidR="008632F6" w:rsidRPr="008632F6">
        <w:rPr>
          <w:rFonts w:ascii="Times New Roman" w:hAnsi="Times New Roman" w:cs="Times New Roman"/>
          <w:sz w:val="24"/>
          <w:szCs w:val="24"/>
        </w:rPr>
        <w:t xml:space="preserve">Teadus- ja arendustegevuse korralise </w:t>
      </w:r>
      <w:proofErr w:type="spellStart"/>
      <w:r w:rsidR="008632F6" w:rsidRPr="008632F6">
        <w:rPr>
          <w:rFonts w:ascii="Times New Roman" w:hAnsi="Times New Roman" w:cs="Times New Roman"/>
          <w:sz w:val="24"/>
          <w:szCs w:val="24"/>
        </w:rPr>
        <w:t>evalveerimise</w:t>
      </w:r>
      <w:proofErr w:type="spellEnd"/>
      <w:r w:rsidR="008632F6" w:rsidRPr="008632F6">
        <w:rPr>
          <w:rFonts w:ascii="Times New Roman" w:hAnsi="Times New Roman" w:cs="Times New Roman"/>
          <w:sz w:val="24"/>
          <w:szCs w:val="24"/>
        </w:rPr>
        <w:t xml:space="preserve"> taotlemise, läbiviimise ja tulemuse kinnitamise täpsemad tingimused ja korra kehtestab valdkonna eest vastutav minister määrusega. </w:t>
      </w:r>
    </w:p>
    <w:p w14:paraId="64DD65BC" w14:textId="07712FED" w:rsidR="008632F6" w:rsidRPr="008632F6" w:rsidRDefault="007E4AAE" w:rsidP="00930EFE">
      <w:pPr>
        <w:jc w:val="both"/>
        <w:rPr>
          <w:rFonts w:ascii="Times New Roman" w:hAnsi="Times New Roman" w:cs="Times New Roman"/>
          <w:sz w:val="24"/>
          <w:szCs w:val="24"/>
        </w:rPr>
      </w:pPr>
      <w:r>
        <w:rPr>
          <w:rFonts w:ascii="Times New Roman" w:hAnsi="Times New Roman" w:cs="Times New Roman"/>
          <w:sz w:val="24"/>
          <w:szCs w:val="24"/>
        </w:rPr>
        <w:t>(</w:t>
      </w:r>
      <w:r w:rsidR="00066C7C">
        <w:rPr>
          <w:rFonts w:ascii="Times New Roman" w:hAnsi="Times New Roman" w:cs="Times New Roman"/>
          <w:sz w:val="24"/>
          <w:szCs w:val="24"/>
        </w:rPr>
        <w:t>6</w:t>
      </w:r>
      <w:r>
        <w:rPr>
          <w:rFonts w:ascii="Times New Roman" w:hAnsi="Times New Roman" w:cs="Times New Roman"/>
          <w:sz w:val="24"/>
          <w:szCs w:val="24"/>
        </w:rPr>
        <w:t xml:space="preserve">) </w:t>
      </w:r>
      <w:r w:rsidR="008632F6" w:rsidRPr="008632F6">
        <w:rPr>
          <w:rFonts w:ascii="Times New Roman" w:hAnsi="Times New Roman" w:cs="Times New Roman"/>
          <w:sz w:val="24"/>
          <w:szCs w:val="24"/>
        </w:rPr>
        <w:t xml:space="preserve">Valdkonna eest vastutav minister kinnitab hindamiskomisjoni põhjendatud ettepaneku alusel korralise </w:t>
      </w:r>
      <w:proofErr w:type="spellStart"/>
      <w:r w:rsidR="008632F6" w:rsidRPr="008632F6">
        <w:rPr>
          <w:rFonts w:ascii="Times New Roman" w:hAnsi="Times New Roman" w:cs="Times New Roman"/>
          <w:sz w:val="24"/>
          <w:szCs w:val="24"/>
        </w:rPr>
        <w:t>evalveerimise</w:t>
      </w:r>
      <w:proofErr w:type="spellEnd"/>
      <w:r w:rsidR="008632F6" w:rsidRPr="008632F6">
        <w:rPr>
          <w:rFonts w:ascii="Times New Roman" w:hAnsi="Times New Roman" w:cs="Times New Roman"/>
          <w:sz w:val="24"/>
          <w:szCs w:val="24"/>
        </w:rPr>
        <w:t xml:space="preserve"> otsuse </w:t>
      </w:r>
      <w:proofErr w:type="spellStart"/>
      <w:r w:rsidR="008632F6" w:rsidRPr="008632F6">
        <w:rPr>
          <w:rFonts w:ascii="Times New Roman" w:hAnsi="Times New Roman" w:cs="Times New Roman"/>
          <w:sz w:val="24"/>
          <w:szCs w:val="24"/>
        </w:rPr>
        <w:t>evalveerida</w:t>
      </w:r>
      <w:proofErr w:type="spellEnd"/>
      <w:r w:rsidR="008632F6" w:rsidRPr="008632F6">
        <w:rPr>
          <w:rFonts w:ascii="Times New Roman" w:hAnsi="Times New Roman" w:cs="Times New Roman"/>
          <w:sz w:val="24"/>
          <w:szCs w:val="24"/>
        </w:rPr>
        <w:t xml:space="preserve"> teadus- ja arendusasutuse teadus- ja arendustegevus vastavas valdkonnas positiivselt või negatiivselt.</w:t>
      </w:r>
    </w:p>
    <w:p w14:paraId="1C94CC1E" w14:textId="1C9298E1" w:rsidR="008632F6" w:rsidRPr="008632F6" w:rsidRDefault="007E4AAE" w:rsidP="00930EFE">
      <w:pPr>
        <w:jc w:val="both"/>
        <w:rPr>
          <w:rFonts w:ascii="Times New Roman" w:hAnsi="Times New Roman" w:cs="Times New Roman"/>
          <w:sz w:val="24"/>
          <w:szCs w:val="24"/>
        </w:rPr>
      </w:pPr>
      <w:r>
        <w:rPr>
          <w:rFonts w:ascii="Times New Roman" w:hAnsi="Times New Roman" w:cs="Times New Roman"/>
          <w:sz w:val="24"/>
          <w:szCs w:val="24"/>
        </w:rPr>
        <w:t>(</w:t>
      </w:r>
      <w:r w:rsidR="00066C7C">
        <w:rPr>
          <w:rFonts w:ascii="Times New Roman" w:hAnsi="Times New Roman" w:cs="Times New Roman"/>
          <w:sz w:val="24"/>
          <w:szCs w:val="24"/>
        </w:rPr>
        <w:t>7</w:t>
      </w:r>
      <w:r>
        <w:rPr>
          <w:rFonts w:ascii="Times New Roman" w:hAnsi="Times New Roman" w:cs="Times New Roman"/>
          <w:sz w:val="24"/>
          <w:szCs w:val="24"/>
        </w:rPr>
        <w:t xml:space="preserve">) </w:t>
      </w:r>
      <w:r w:rsidR="008632F6" w:rsidRPr="008632F6">
        <w:rPr>
          <w:rFonts w:ascii="Times New Roman" w:hAnsi="Times New Roman" w:cs="Times New Roman"/>
          <w:sz w:val="24"/>
          <w:szCs w:val="24"/>
        </w:rPr>
        <w:t xml:space="preserve">Korralise </w:t>
      </w:r>
      <w:proofErr w:type="spellStart"/>
      <w:r w:rsidR="008632F6" w:rsidRPr="008632F6">
        <w:rPr>
          <w:rFonts w:ascii="Times New Roman" w:hAnsi="Times New Roman" w:cs="Times New Roman"/>
          <w:sz w:val="24"/>
          <w:szCs w:val="24"/>
        </w:rPr>
        <w:t>evalveerimise</w:t>
      </w:r>
      <w:proofErr w:type="spellEnd"/>
      <w:r w:rsidR="008632F6" w:rsidRPr="008632F6">
        <w:rPr>
          <w:rFonts w:ascii="Times New Roman" w:hAnsi="Times New Roman" w:cs="Times New Roman"/>
          <w:sz w:val="24"/>
          <w:szCs w:val="24"/>
        </w:rPr>
        <w:t xml:space="preserve"> positiivne otsus kehtib seitse aastat, kuid mitte kauem kui järgmise korralise </w:t>
      </w:r>
      <w:proofErr w:type="spellStart"/>
      <w:r w:rsidR="008632F6" w:rsidRPr="008632F6">
        <w:rPr>
          <w:rFonts w:ascii="Times New Roman" w:hAnsi="Times New Roman" w:cs="Times New Roman"/>
          <w:sz w:val="24"/>
          <w:szCs w:val="24"/>
        </w:rPr>
        <w:t>evalveerimise</w:t>
      </w:r>
      <w:proofErr w:type="spellEnd"/>
      <w:r w:rsidR="008632F6" w:rsidRPr="008632F6">
        <w:rPr>
          <w:rFonts w:ascii="Times New Roman" w:hAnsi="Times New Roman" w:cs="Times New Roman"/>
          <w:sz w:val="24"/>
          <w:szCs w:val="24"/>
        </w:rPr>
        <w:t xml:space="preserve"> vooru otsuste kinnitamiseni. Kui uut korralist </w:t>
      </w:r>
      <w:proofErr w:type="spellStart"/>
      <w:r w:rsidR="008632F6" w:rsidRPr="008632F6">
        <w:rPr>
          <w:rFonts w:ascii="Times New Roman" w:hAnsi="Times New Roman" w:cs="Times New Roman"/>
          <w:sz w:val="24"/>
          <w:szCs w:val="24"/>
        </w:rPr>
        <w:t>evalveerimist</w:t>
      </w:r>
      <w:proofErr w:type="spellEnd"/>
      <w:r w:rsidR="008632F6" w:rsidRPr="008632F6">
        <w:rPr>
          <w:rFonts w:ascii="Times New Roman" w:hAnsi="Times New Roman" w:cs="Times New Roman"/>
          <w:sz w:val="24"/>
          <w:szCs w:val="24"/>
        </w:rPr>
        <w:t xml:space="preserve"> on taotletud vähemalt aasta enne korralise </w:t>
      </w:r>
      <w:proofErr w:type="spellStart"/>
      <w:r w:rsidR="008632F6" w:rsidRPr="008632F6">
        <w:rPr>
          <w:rFonts w:ascii="Times New Roman" w:hAnsi="Times New Roman" w:cs="Times New Roman"/>
          <w:sz w:val="24"/>
          <w:szCs w:val="24"/>
        </w:rPr>
        <w:t>evalveerimise</w:t>
      </w:r>
      <w:proofErr w:type="spellEnd"/>
      <w:r w:rsidR="008632F6" w:rsidRPr="008632F6">
        <w:rPr>
          <w:rFonts w:ascii="Times New Roman" w:hAnsi="Times New Roman" w:cs="Times New Roman"/>
          <w:sz w:val="24"/>
          <w:szCs w:val="24"/>
        </w:rPr>
        <w:t xml:space="preserve"> positiivse otsuse kehtivusaja lõppemist, kuid taotlejast mitteolenevatel põhjustel ei ole </w:t>
      </w:r>
      <w:proofErr w:type="spellStart"/>
      <w:r w:rsidR="008632F6" w:rsidRPr="008632F6">
        <w:rPr>
          <w:rFonts w:ascii="Times New Roman" w:hAnsi="Times New Roman" w:cs="Times New Roman"/>
          <w:sz w:val="24"/>
          <w:szCs w:val="24"/>
        </w:rPr>
        <w:t>evalveerimist</w:t>
      </w:r>
      <w:proofErr w:type="spellEnd"/>
      <w:r w:rsidR="008632F6" w:rsidRPr="008632F6">
        <w:rPr>
          <w:rFonts w:ascii="Times New Roman" w:hAnsi="Times New Roman" w:cs="Times New Roman"/>
          <w:sz w:val="24"/>
          <w:szCs w:val="24"/>
        </w:rPr>
        <w:t xml:space="preserve"> läbi viidud, pikeneb korralise </w:t>
      </w:r>
      <w:proofErr w:type="spellStart"/>
      <w:r w:rsidR="008632F6" w:rsidRPr="008632F6">
        <w:rPr>
          <w:rFonts w:ascii="Times New Roman" w:hAnsi="Times New Roman" w:cs="Times New Roman"/>
          <w:sz w:val="24"/>
          <w:szCs w:val="24"/>
        </w:rPr>
        <w:t>evalveerimise</w:t>
      </w:r>
      <w:proofErr w:type="spellEnd"/>
      <w:r w:rsidR="008632F6" w:rsidRPr="008632F6">
        <w:rPr>
          <w:rFonts w:ascii="Times New Roman" w:hAnsi="Times New Roman" w:cs="Times New Roman"/>
          <w:sz w:val="24"/>
          <w:szCs w:val="24"/>
        </w:rPr>
        <w:t xml:space="preserve"> positiivse otsuse kehtivusaeg kuni uue korralise </w:t>
      </w:r>
      <w:proofErr w:type="spellStart"/>
      <w:r w:rsidR="008632F6" w:rsidRPr="008632F6">
        <w:rPr>
          <w:rFonts w:ascii="Times New Roman" w:hAnsi="Times New Roman" w:cs="Times New Roman"/>
          <w:sz w:val="24"/>
          <w:szCs w:val="24"/>
        </w:rPr>
        <w:t>evalveerimise</w:t>
      </w:r>
      <w:proofErr w:type="spellEnd"/>
      <w:r w:rsidR="008632F6" w:rsidRPr="008632F6">
        <w:rPr>
          <w:rFonts w:ascii="Times New Roman" w:hAnsi="Times New Roman" w:cs="Times New Roman"/>
          <w:sz w:val="24"/>
          <w:szCs w:val="24"/>
        </w:rPr>
        <w:t xml:space="preserve"> otsuse kehtima hakkamiseni.</w:t>
      </w:r>
    </w:p>
    <w:p w14:paraId="1367672E" w14:textId="378969D7" w:rsidR="008632F6" w:rsidRPr="008632F6" w:rsidRDefault="007E4AAE" w:rsidP="00930EFE">
      <w:pPr>
        <w:jc w:val="both"/>
        <w:rPr>
          <w:rFonts w:ascii="Times New Roman" w:hAnsi="Times New Roman" w:cs="Times New Roman"/>
          <w:sz w:val="24"/>
          <w:szCs w:val="24"/>
        </w:rPr>
      </w:pPr>
      <w:r>
        <w:rPr>
          <w:rFonts w:ascii="Times New Roman" w:hAnsi="Times New Roman" w:cs="Times New Roman"/>
          <w:sz w:val="24"/>
          <w:szCs w:val="24"/>
        </w:rPr>
        <w:t>(</w:t>
      </w:r>
      <w:r w:rsidR="00066C7C">
        <w:rPr>
          <w:rFonts w:ascii="Times New Roman" w:hAnsi="Times New Roman" w:cs="Times New Roman"/>
          <w:sz w:val="24"/>
          <w:szCs w:val="24"/>
        </w:rPr>
        <w:t>8</w:t>
      </w:r>
      <w:r>
        <w:rPr>
          <w:rFonts w:ascii="Times New Roman" w:hAnsi="Times New Roman" w:cs="Times New Roman"/>
          <w:sz w:val="24"/>
          <w:szCs w:val="24"/>
        </w:rPr>
        <w:t xml:space="preserve">) </w:t>
      </w:r>
      <w:r w:rsidR="008632F6" w:rsidRPr="008632F6">
        <w:rPr>
          <w:rFonts w:ascii="Times New Roman" w:hAnsi="Times New Roman" w:cs="Times New Roman"/>
          <w:sz w:val="24"/>
          <w:szCs w:val="24"/>
        </w:rPr>
        <w:t xml:space="preserve">Valdkonna eest vastutav minister võib positiivse </w:t>
      </w:r>
      <w:proofErr w:type="spellStart"/>
      <w:r w:rsidR="008632F6" w:rsidRPr="008632F6">
        <w:rPr>
          <w:rFonts w:ascii="Times New Roman" w:hAnsi="Times New Roman" w:cs="Times New Roman"/>
          <w:sz w:val="24"/>
          <w:szCs w:val="24"/>
        </w:rPr>
        <w:t>evalveerimisotsuse</w:t>
      </w:r>
      <w:proofErr w:type="spellEnd"/>
      <w:r w:rsidR="008632F6" w:rsidRPr="008632F6">
        <w:rPr>
          <w:rFonts w:ascii="Times New Roman" w:hAnsi="Times New Roman" w:cs="Times New Roman"/>
          <w:sz w:val="24"/>
          <w:szCs w:val="24"/>
        </w:rPr>
        <w:t xml:space="preserve"> tühistada ennetähtaegselt, kui </w:t>
      </w:r>
      <w:r w:rsidR="004B5F5E">
        <w:rPr>
          <w:rFonts w:ascii="Times New Roman" w:hAnsi="Times New Roman" w:cs="Times New Roman"/>
          <w:sz w:val="24"/>
          <w:szCs w:val="24"/>
        </w:rPr>
        <w:t xml:space="preserve">§ 12 lõikes 1 toodud tingimused </w:t>
      </w:r>
      <w:r w:rsidR="008632F6" w:rsidRPr="008632F6">
        <w:rPr>
          <w:rFonts w:ascii="Times New Roman" w:hAnsi="Times New Roman" w:cs="Times New Roman"/>
          <w:sz w:val="24"/>
          <w:szCs w:val="24"/>
        </w:rPr>
        <w:t>ei ole enam täidetud.</w:t>
      </w:r>
      <w:r w:rsidR="00376F36">
        <w:rPr>
          <w:rFonts w:ascii="Times New Roman" w:hAnsi="Times New Roman" w:cs="Times New Roman"/>
          <w:sz w:val="24"/>
          <w:szCs w:val="24"/>
        </w:rPr>
        <w:t xml:space="preserve"> </w:t>
      </w:r>
    </w:p>
    <w:p w14:paraId="00EDFFBF" w14:textId="3A39833A" w:rsidR="008632F6" w:rsidRPr="008632F6" w:rsidRDefault="007E4AAE" w:rsidP="00930EFE">
      <w:pPr>
        <w:jc w:val="both"/>
        <w:rPr>
          <w:rFonts w:ascii="Times New Roman" w:hAnsi="Times New Roman" w:cs="Times New Roman"/>
          <w:sz w:val="24"/>
          <w:szCs w:val="24"/>
        </w:rPr>
      </w:pPr>
      <w:r>
        <w:rPr>
          <w:rFonts w:ascii="Times New Roman" w:hAnsi="Times New Roman" w:cs="Times New Roman"/>
          <w:sz w:val="24"/>
          <w:szCs w:val="24"/>
        </w:rPr>
        <w:t>(</w:t>
      </w:r>
      <w:r w:rsidR="00066C7C">
        <w:rPr>
          <w:rFonts w:ascii="Times New Roman" w:hAnsi="Times New Roman" w:cs="Times New Roman"/>
          <w:sz w:val="24"/>
          <w:szCs w:val="24"/>
        </w:rPr>
        <w:t>9</w:t>
      </w:r>
      <w:r>
        <w:rPr>
          <w:rFonts w:ascii="Times New Roman" w:hAnsi="Times New Roman" w:cs="Times New Roman"/>
          <w:sz w:val="24"/>
          <w:szCs w:val="24"/>
        </w:rPr>
        <w:t xml:space="preserve">) </w:t>
      </w:r>
      <w:r w:rsidR="008632F6" w:rsidRPr="008632F6">
        <w:rPr>
          <w:rFonts w:ascii="Times New Roman" w:hAnsi="Times New Roman" w:cs="Times New Roman"/>
          <w:sz w:val="24"/>
          <w:szCs w:val="24"/>
        </w:rPr>
        <w:t xml:space="preserve">Haridus- ja Teadusministeeriumil on õigus korraldada omal algatusel või teistest seadustest tulenevatel asjaoludel </w:t>
      </w:r>
      <w:proofErr w:type="spellStart"/>
      <w:r w:rsidR="008632F6" w:rsidRPr="008632F6">
        <w:rPr>
          <w:rFonts w:ascii="Times New Roman" w:hAnsi="Times New Roman" w:cs="Times New Roman"/>
          <w:sz w:val="24"/>
          <w:szCs w:val="24"/>
        </w:rPr>
        <w:t>sihtevalveerimisi</w:t>
      </w:r>
      <w:proofErr w:type="spellEnd"/>
      <w:r w:rsidR="008632F6" w:rsidRPr="008632F6">
        <w:rPr>
          <w:rFonts w:ascii="Times New Roman" w:hAnsi="Times New Roman" w:cs="Times New Roman"/>
          <w:sz w:val="24"/>
          <w:szCs w:val="24"/>
        </w:rPr>
        <w:t xml:space="preserve"> teadus- ja arendustegevust suunavate valdkonna arengukavade või muude teaduspoliitiliste otsuste ja meetmete ettevalmistamiseks või nende mõjude ning rakendamise hindamiseks ja analüüsimiseks.</w:t>
      </w:r>
    </w:p>
    <w:p w14:paraId="4578E00F" w14:textId="0EB9B52E" w:rsidR="008632F6" w:rsidRPr="008632F6" w:rsidRDefault="007E4AAE" w:rsidP="00930EFE">
      <w:pPr>
        <w:jc w:val="both"/>
        <w:rPr>
          <w:rFonts w:ascii="Times New Roman" w:hAnsi="Times New Roman" w:cs="Times New Roman"/>
          <w:sz w:val="24"/>
          <w:szCs w:val="24"/>
        </w:rPr>
      </w:pPr>
      <w:r>
        <w:rPr>
          <w:rFonts w:ascii="Times New Roman" w:hAnsi="Times New Roman" w:cs="Times New Roman"/>
          <w:sz w:val="24"/>
          <w:szCs w:val="24"/>
        </w:rPr>
        <w:t>(1</w:t>
      </w:r>
      <w:r w:rsidR="00066C7C">
        <w:rPr>
          <w:rFonts w:ascii="Times New Roman" w:hAnsi="Times New Roman" w:cs="Times New Roman"/>
          <w:sz w:val="24"/>
          <w:szCs w:val="24"/>
        </w:rPr>
        <w:t>0</w:t>
      </w:r>
      <w:r>
        <w:rPr>
          <w:rFonts w:ascii="Times New Roman" w:hAnsi="Times New Roman" w:cs="Times New Roman"/>
          <w:sz w:val="24"/>
          <w:szCs w:val="24"/>
        </w:rPr>
        <w:t xml:space="preserve">) </w:t>
      </w:r>
      <w:proofErr w:type="spellStart"/>
      <w:r w:rsidR="008632F6" w:rsidRPr="008632F6">
        <w:rPr>
          <w:rFonts w:ascii="Times New Roman" w:hAnsi="Times New Roman" w:cs="Times New Roman"/>
          <w:sz w:val="24"/>
          <w:szCs w:val="24"/>
        </w:rPr>
        <w:t>Sihtevalveerimise</w:t>
      </w:r>
      <w:proofErr w:type="spellEnd"/>
      <w:r w:rsidR="008632F6" w:rsidRPr="008632F6">
        <w:rPr>
          <w:rFonts w:ascii="Times New Roman" w:hAnsi="Times New Roman" w:cs="Times New Roman"/>
          <w:sz w:val="24"/>
          <w:szCs w:val="24"/>
        </w:rPr>
        <w:t xml:space="preserve"> teema, osalejad ja täpsema korralduse kinnitab valdkonna eest vastutav minister käskkirjaga, kooskõlastades selle juhul, kui </w:t>
      </w:r>
      <w:proofErr w:type="spellStart"/>
      <w:r w:rsidR="008632F6" w:rsidRPr="008632F6">
        <w:rPr>
          <w:rFonts w:ascii="Times New Roman" w:hAnsi="Times New Roman" w:cs="Times New Roman"/>
          <w:sz w:val="24"/>
          <w:szCs w:val="24"/>
        </w:rPr>
        <w:t>sihtevalveerimine</w:t>
      </w:r>
      <w:proofErr w:type="spellEnd"/>
      <w:r w:rsidR="008632F6" w:rsidRPr="008632F6">
        <w:rPr>
          <w:rFonts w:ascii="Times New Roman" w:hAnsi="Times New Roman" w:cs="Times New Roman"/>
          <w:sz w:val="24"/>
          <w:szCs w:val="24"/>
        </w:rPr>
        <w:t xml:space="preserve"> puudutab teise ministeeriumi haldusala, vastava ministeeriumiga.</w:t>
      </w:r>
    </w:p>
    <w:p w14:paraId="7F8E11A9" w14:textId="4D91B592" w:rsidR="008632F6" w:rsidRDefault="007E4AAE" w:rsidP="00930EFE">
      <w:pPr>
        <w:jc w:val="both"/>
        <w:rPr>
          <w:rFonts w:ascii="Times New Roman" w:hAnsi="Times New Roman" w:cs="Times New Roman"/>
          <w:sz w:val="24"/>
          <w:szCs w:val="24"/>
        </w:rPr>
      </w:pPr>
      <w:r>
        <w:rPr>
          <w:rFonts w:ascii="Times New Roman" w:hAnsi="Times New Roman" w:cs="Times New Roman"/>
          <w:sz w:val="24"/>
          <w:szCs w:val="24"/>
        </w:rPr>
        <w:t>(1</w:t>
      </w:r>
      <w:r w:rsidR="00066C7C">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sidR="008632F6" w:rsidRPr="008632F6">
        <w:rPr>
          <w:rFonts w:ascii="Times New Roman" w:hAnsi="Times New Roman" w:cs="Times New Roman"/>
          <w:sz w:val="24"/>
          <w:szCs w:val="24"/>
        </w:rPr>
        <w:t>Sihtevalveerimisel</w:t>
      </w:r>
      <w:proofErr w:type="spellEnd"/>
      <w:r w:rsidR="008632F6" w:rsidRPr="008632F6">
        <w:rPr>
          <w:rFonts w:ascii="Times New Roman" w:hAnsi="Times New Roman" w:cs="Times New Roman"/>
          <w:sz w:val="24"/>
          <w:szCs w:val="24"/>
        </w:rPr>
        <w:t xml:space="preserve"> osalevad </w:t>
      </w:r>
      <w:r w:rsidR="004C6609">
        <w:rPr>
          <w:rFonts w:ascii="Times New Roman" w:hAnsi="Times New Roman" w:cs="Times New Roman"/>
          <w:sz w:val="24"/>
          <w:szCs w:val="24"/>
        </w:rPr>
        <w:t xml:space="preserve">positiivselt </w:t>
      </w:r>
      <w:proofErr w:type="spellStart"/>
      <w:r w:rsidR="004C6609">
        <w:rPr>
          <w:rFonts w:ascii="Times New Roman" w:hAnsi="Times New Roman" w:cs="Times New Roman"/>
          <w:sz w:val="24"/>
          <w:szCs w:val="24"/>
        </w:rPr>
        <w:t>evalveeritud</w:t>
      </w:r>
      <w:proofErr w:type="spellEnd"/>
      <w:r w:rsidR="008632F6" w:rsidRPr="008632F6">
        <w:rPr>
          <w:rFonts w:ascii="Times New Roman" w:hAnsi="Times New Roman" w:cs="Times New Roman"/>
          <w:sz w:val="24"/>
          <w:szCs w:val="24"/>
        </w:rPr>
        <w:t xml:space="preserve"> teadus- ja arendusasutused, kuid osaleda võivad ka teised asutused, kelle teadus ja arendustegevuse kvaliteeti soovitakse hinnata.</w:t>
      </w:r>
    </w:p>
    <w:p w14:paraId="69EF81A5" w14:textId="77777777" w:rsidR="00F81579" w:rsidRPr="00AD4EB7" w:rsidRDefault="00F81579" w:rsidP="00930EFE">
      <w:pPr>
        <w:jc w:val="both"/>
        <w:rPr>
          <w:rFonts w:ascii="Times New Roman" w:hAnsi="Times New Roman" w:cs="Times New Roman"/>
          <w:sz w:val="24"/>
          <w:szCs w:val="24"/>
        </w:rPr>
      </w:pPr>
    </w:p>
    <w:p w14:paraId="484AE9F4" w14:textId="5BC1325C" w:rsidR="006513AB" w:rsidRPr="00934A79" w:rsidRDefault="00934A79" w:rsidP="00930EFE">
      <w:pPr>
        <w:jc w:val="both"/>
        <w:rPr>
          <w:rFonts w:ascii="Times New Roman" w:hAnsi="Times New Roman" w:cs="Times New Roman"/>
          <w:b/>
          <w:bCs/>
          <w:sz w:val="24"/>
          <w:szCs w:val="24"/>
        </w:rPr>
      </w:pPr>
      <w:r>
        <w:rPr>
          <w:rFonts w:ascii="Times New Roman" w:hAnsi="Times New Roman" w:cs="Times New Roman"/>
          <w:b/>
          <w:bCs/>
          <w:sz w:val="24"/>
          <w:szCs w:val="24"/>
        </w:rPr>
        <w:t>§ 1</w:t>
      </w:r>
      <w:r w:rsidR="00700A9C">
        <w:rPr>
          <w:rFonts w:ascii="Times New Roman" w:hAnsi="Times New Roman" w:cs="Times New Roman"/>
          <w:b/>
          <w:bCs/>
          <w:sz w:val="24"/>
          <w:szCs w:val="24"/>
        </w:rPr>
        <w:t>5</w:t>
      </w:r>
      <w:r>
        <w:rPr>
          <w:rFonts w:ascii="Times New Roman" w:hAnsi="Times New Roman" w:cs="Times New Roman"/>
          <w:b/>
          <w:bCs/>
          <w:sz w:val="24"/>
          <w:szCs w:val="24"/>
        </w:rPr>
        <w:t xml:space="preserve">. </w:t>
      </w:r>
      <w:r w:rsidR="00533D26" w:rsidRPr="00934A79">
        <w:rPr>
          <w:rFonts w:ascii="Times New Roman" w:hAnsi="Times New Roman" w:cs="Times New Roman"/>
          <w:b/>
          <w:bCs/>
          <w:sz w:val="24"/>
          <w:szCs w:val="24"/>
        </w:rPr>
        <w:t>Teadus- ja arendus</w:t>
      </w:r>
      <w:r w:rsidR="006513AB" w:rsidRPr="00934A79">
        <w:rPr>
          <w:rFonts w:ascii="Times New Roman" w:hAnsi="Times New Roman" w:cs="Times New Roman"/>
          <w:b/>
          <w:bCs/>
          <w:sz w:val="24"/>
          <w:szCs w:val="24"/>
        </w:rPr>
        <w:t xml:space="preserve">asutuste õiguslik seisund </w:t>
      </w:r>
    </w:p>
    <w:p w14:paraId="24E9BBB4" w14:textId="02940DF6" w:rsidR="006513AB" w:rsidRPr="00C63897" w:rsidRDefault="007E4AAE" w:rsidP="00930EFE">
      <w:pPr>
        <w:jc w:val="both"/>
        <w:rPr>
          <w:rFonts w:ascii="Times New Roman" w:hAnsi="Times New Roman" w:cs="Times New Roman"/>
          <w:sz w:val="24"/>
          <w:szCs w:val="24"/>
        </w:rPr>
      </w:pPr>
      <w:r>
        <w:rPr>
          <w:rFonts w:ascii="Times New Roman" w:hAnsi="Times New Roman" w:cs="Times New Roman"/>
          <w:sz w:val="24"/>
          <w:szCs w:val="24"/>
        </w:rPr>
        <w:t xml:space="preserve">1) </w:t>
      </w:r>
      <w:r w:rsidR="006513AB" w:rsidRPr="00C63897">
        <w:rPr>
          <w:rFonts w:ascii="Times New Roman" w:hAnsi="Times New Roman" w:cs="Times New Roman"/>
          <w:sz w:val="24"/>
          <w:szCs w:val="24"/>
        </w:rPr>
        <w:t xml:space="preserve">Teadus- ja arendusasutus võib olla asutatud </w:t>
      </w:r>
      <w:bookmarkStart w:id="12" w:name="_Hlk85720254"/>
      <w:r w:rsidR="006513AB" w:rsidRPr="00C63897">
        <w:rPr>
          <w:rFonts w:ascii="Times New Roman" w:hAnsi="Times New Roman" w:cs="Times New Roman"/>
          <w:sz w:val="24"/>
          <w:szCs w:val="24"/>
        </w:rPr>
        <w:t>riigiasutusena, kohaliku omavalitsuse asutusena, avalik-õigusliku juriidilise isikuna, avalik-õigusliku juriidilise isiku asutusena</w:t>
      </w:r>
      <w:r w:rsidR="00734231">
        <w:rPr>
          <w:rFonts w:ascii="Times New Roman" w:hAnsi="Times New Roman" w:cs="Times New Roman"/>
          <w:sz w:val="24"/>
          <w:szCs w:val="24"/>
        </w:rPr>
        <w:t xml:space="preserve"> või</w:t>
      </w:r>
      <w:r w:rsidR="006513AB" w:rsidRPr="00C63897">
        <w:rPr>
          <w:rFonts w:ascii="Times New Roman" w:hAnsi="Times New Roman" w:cs="Times New Roman"/>
          <w:sz w:val="24"/>
          <w:szCs w:val="24"/>
        </w:rPr>
        <w:t xml:space="preserve"> eraõigusliku juriidilise isikuna.</w:t>
      </w:r>
      <w:bookmarkEnd w:id="12"/>
    </w:p>
    <w:p w14:paraId="71E6EFCF" w14:textId="4BE9B495" w:rsidR="0006020D" w:rsidRDefault="007E4AAE" w:rsidP="00930EFE">
      <w:pPr>
        <w:jc w:val="both"/>
        <w:rPr>
          <w:rFonts w:ascii="Times New Roman" w:hAnsi="Times New Roman" w:cs="Times New Roman"/>
          <w:sz w:val="24"/>
          <w:szCs w:val="24"/>
        </w:rPr>
      </w:pPr>
      <w:r>
        <w:rPr>
          <w:rFonts w:ascii="Times New Roman" w:hAnsi="Times New Roman" w:cs="Times New Roman"/>
          <w:sz w:val="24"/>
          <w:szCs w:val="24"/>
        </w:rPr>
        <w:t xml:space="preserve">2) </w:t>
      </w:r>
      <w:r w:rsidR="006513AB" w:rsidRPr="00C63897">
        <w:rPr>
          <w:rFonts w:ascii="Times New Roman" w:hAnsi="Times New Roman" w:cs="Times New Roman"/>
          <w:sz w:val="24"/>
          <w:szCs w:val="24"/>
        </w:rPr>
        <w:t>Teadus- ja arendusasutused tegutsevad käesoleva seaduse, teiste õigusaktide ja oma põhimääruse või põhikirja alusel.</w:t>
      </w:r>
    </w:p>
    <w:p w14:paraId="618C4FD0" w14:textId="4BB86A2A" w:rsidR="00C815A3" w:rsidRPr="00C815A3" w:rsidRDefault="00491B31" w:rsidP="00930EFE">
      <w:pPr>
        <w:jc w:val="both"/>
        <w:rPr>
          <w:rFonts w:ascii="Times New Roman" w:hAnsi="Times New Roman" w:cs="Times New Roman"/>
          <w:sz w:val="24"/>
          <w:szCs w:val="24"/>
        </w:rPr>
      </w:pPr>
      <w:r>
        <w:rPr>
          <w:rFonts w:ascii="Times New Roman" w:hAnsi="Times New Roman" w:cs="Times New Roman"/>
          <w:sz w:val="24"/>
          <w:szCs w:val="24"/>
        </w:rPr>
        <w:t xml:space="preserve">3) </w:t>
      </w:r>
      <w:r w:rsidR="00C815A3" w:rsidRPr="00C815A3">
        <w:rPr>
          <w:rFonts w:ascii="Times New Roman" w:hAnsi="Times New Roman" w:cs="Times New Roman"/>
          <w:sz w:val="24"/>
          <w:szCs w:val="24"/>
        </w:rPr>
        <w:t xml:space="preserve">Riigiasutusena tegutseva </w:t>
      </w:r>
      <w:r w:rsidR="004B5F5E">
        <w:rPr>
          <w:rFonts w:ascii="Times New Roman" w:hAnsi="Times New Roman" w:cs="Times New Roman"/>
          <w:sz w:val="24"/>
          <w:szCs w:val="24"/>
        </w:rPr>
        <w:t>teadus- ja arendus</w:t>
      </w:r>
      <w:r w:rsidR="00C815A3" w:rsidRPr="00C815A3">
        <w:rPr>
          <w:rFonts w:ascii="Times New Roman" w:hAnsi="Times New Roman" w:cs="Times New Roman"/>
          <w:sz w:val="24"/>
          <w:szCs w:val="24"/>
        </w:rPr>
        <w:t xml:space="preserve">asutuse moodustab, korraldab ümber ja selle tegevuse lõpetab Vabariigi Valitsus. </w:t>
      </w:r>
      <w:r w:rsidR="00734231" w:rsidRPr="00C63897">
        <w:rPr>
          <w:rFonts w:ascii="Times New Roman" w:hAnsi="Times New Roman" w:cs="Times New Roman"/>
          <w:sz w:val="24"/>
          <w:szCs w:val="24"/>
        </w:rPr>
        <w:t xml:space="preserve">Kohaliku omavalitsuse asutusena tegutseva </w:t>
      </w:r>
      <w:r w:rsidR="004B5F5E">
        <w:rPr>
          <w:rFonts w:ascii="Times New Roman" w:hAnsi="Times New Roman" w:cs="Times New Roman"/>
          <w:sz w:val="24"/>
          <w:szCs w:val="24"/>
        </w:rPr>
        <w:t>teadus- ja arendus</w:t>
      </w:r>
      <w:r w:rsidR="00734231" w:rsidRPr="00C63897">
        <w:rPr>
          <w:rFonts w:ascii="Times New Roman" w:hAnsi="Times New Roman" w:cs="Times New Roman"/>
          <w:sz w:val="24"/>
          <w:szCs w:val="24"/>
        </w:rPr>
        <w:t>asutuse moodustab, korraldab ümber ja selle tegevuse lõpetab kohaliku omavalitsuse volikogu.</w:t>
      </w:r>
    </w:p>
    <w:p w14:paraId="1C830EA0" w14:textId="50ABF8D4" w:rsidR="00D52F4B" w:rsidRDefault="00491B31" w:rsidP="00930EFE">
      <w:pPr>
        <w:jc w:val="both"/>
        <w:rPr>
          <w:rFonts w:ascii="Times New Roman" w:hAnsi="Times New Roman" w:cs="Times New Roman"/>
          <w:sz w:val="24"/>
          <w:szCs w:val="24"/>
        </w:rPr>
      </w:pPr>
      <w:r>
        <w:rPr>
          <w:rFonts w:ascii="Times New Roman" w:hAnsi="Times New Roman" w:cs="Times New Roman"/>
          <w:sz w:val="24"/>
          <w:szCs w:val="24"/>
        </w:rPr>
        <w:t>4</w:t>
      </w:r>
      <w:r w:rsidR="007E4AAE">
        <w:rPr>
          <w:rFonts w:ascii="Times New Roman" w:hAnsi="Times New Roman" w:cs="Times New Roman"/>
          <w:sz w:val="24"/>
          <w:szCs w:val="24"/>
        </w:rPr>
        <w:t xml:space="preserve">) </w:t>
      </w:r>
      <w:r w:rsidR="006513AB" w:rsidRPr="00C63897">
        <w:rPr>
          <w:rFonts w:ascii="Times New Roman" w:hAnsi="Times New Roman" w:cs="Times New Roman"/>
          <w:sz w:val="24"/>
          <w:szCs w:val="24"/>
        </w:rPr>
        <w:t>Riigiasutusena, avalik-õigusliku juriidilise isikuna või tema asutusena asutatud teadus- ja arendusasutus registreeritakse riigi- ja kohaliku omavalitsuse asutuste riiklikus registris selle registri põhimääruses sätestatud korras.</w:t>
      </w:r>
    </w:p>
    <w:p w14:paraId="30FDCB36" w14:textId="4A42F445" w:rsidR="0006020D" w:rsidRDefault="00491B31" w:rsidP="00930EFE">
      <w:pPr>
        <w:jc w:val="both"/>
        <w:rPr>
          <w:rFonts w:ascii="Times New Roman" w:hAnsi="Times New Roman" w:cs="Times New Roman"/>
          <w:sz w:val="24"/>
          <w:szCs w:val="24"/>
        </w:rPr>
      </w:pPr>
      <w:bookmarkStart w:id="13" w:name="_Hlk90476663"/>
      <w:r>
        <w:rPr>
          <w:rFonts w:ascii="Times New Roman" w:hAnsi="Times New Roman" w:cs="Times New Roman"/>
          <w:sz w:val="24"/>
          <w:szCs w:val="24"/>
        </w:rPr>
        <w:t xml:space="preserve">5) </w:t>
      </w:r>
      <w:r w:rsidR="00D52F4B" w:rsidRPr="00D52F4B">
        <w:rPr>
          <w:rFonts w:ascii="Times New Roman" w:hAnsi="Times New Roman" w:cs="Times New Roman"/>
          <w:sz w:val="24"/>
          <w:szCs w:val="24"/>
        </w:rPr>
        <w:t xml:space="preserve">Avalik-õigusliku juriidilise isikuna tegutseva teadus- ja arendusasutuse õiguslik seisund, eesmärk ja ülesanded, tegevuse alused ning juhtorganid sätestatakse avalik-õigusliku juriidilise isiku kohta käivas seaduses. </w:t>
      </w:r>
    </w:p>
    <w:bookmarkEnd w:id="13"/>
    <w:p w14:paraId="18531715" w14:textId="7CCDA7FE" w:rsidR="006513AB" w:rsidRPr="00734231" w:rsidRDefault="00491B31" w:rsidP="00930EFE">
      <w:pPr>
        <w:jc w:val="both"/>
        <w:rPr>
          <w:rFonts w:ascii="Times New Roman" w:hAnsi="Times New Roman" w:cs="Times New Roman"/>
          <w:sz w:val="24"/>
          <w:szCs w:val="24"/>
        </w:rPr>
      </w:pPr>
      <w:r>
        <w:rPr>
          <w:rFonts w:ascii="Times New Roman" w:hAnsi="Times New Roman" w:cs="Times New Roman"/>
          <w:sz w:val="24"/>
          <w:szCs w:val="24"/>
        </w:rPr>
        <w:t xml:space="preserve">6) </w:t>
      </w:r>
      <w:r w:rsidR="00D52F4B" w:rsidRPr="001E5AB3">
        <w:rPr>
          <w:rFonts w:ascii="Times New Roman" w:hAnsi="Times New Roman" w:cs="Times New Roman"/>
          <w:sz w:val="24"/>
          <w:szCs w:val="24"/>
        </w:rPr>
        <w:t>Eraõigusliku juriidilise isikuna tegutsev</w:t>
      </w:r>
      <w:r w:rsidR="004B5F5E">
        <w:rPr>
          <w:rFonts w:ascii="Times New Roman" w:hAnsi="Times New Roman" w:cs="Times New Roman"/>
          <w:sz w:val="24"/>
          <w:szCs w:val="24"/>
        </w:rPr>
        <w:t>a</w:t>
      </w:r>
      <w:r w:rsidR="00D52F4B" w:rsidRPr="001E5AB3">
        <w:rPr>
          <w:rFonts w:ascii="Times New Roman" w:hAnsi="Times New Roman" w:cs="Times New Roman"/>
          <w:sz w:val="24"/>
          <w:szCs w:val="24"/>
        </w:rPr>
        <w:t xml:space="preserve"> </w:t>
      </w:r>
      <w:r w:rsidR="004B5F5E">
        <w:rPr>
          <w:rFonts w:ascii="Times New Roman" w:hAnsi="Times New Roman" w:cs="Times New Roman"/>
          <w:sz w:val="24"/>
          <w:szCs w:val="24"/>
        </w:rPr>
        <w:t>teadus- ja arendus</w:t>
      </w:r>
      <w:r w:rsidR="00D52F4B" w:rsidRPr="001E5AB3">
        <w:rPr>
          <w:rFonts w:ascii="Times New Roman" w:hAnsi="Times New Roman" w:cs="Times New Roman"/>
          <w:sz w:val="24"/>
          <w:szCs w:val="24"/>
        </w:rPr>
        <w:t>asutus</w:t>
      </w:r>
      <w:r w:rsidR="001E5AB3" w:rsidRPr="001E5AB3">
        <w:rPr>
          <w:rFonts w:ascii="Times New Roman" w:hAnsi="Times New Roman" w:cs="Times New Roman"/>
          <w:sz w:val="24"/>
          <w:szCs w:val="24"/>
        </w:rPr>
        <w:t xml:space="preserve">e õiguslik seisund, tegevuse alused ning juhtorganid sätestatakse </w:t>
      </w:r>
      <w:r w:rsidR="00C815A3">
        <w:rPr>
          <w:rFonts w:ascii="Times New Roman" w:hAnsi="Times New Roman" w:cs="Times New Roman"/>
          <w:sz w:val="24"/>
          <w:szCs w:val="24"/>
        </w:rPr>
        <w:t>eraõigusliku</w:t>
      </w:r>
      <w:r w:rsidR="001E5AB3" w:rsidRPr="001E5AB3">
        <w:rPr>
          <w:rFonts w:ascii="Times New Roman" w:hAnsi="Times New Roman" w:cs="Times New Roman"/>
          <w:sz w:val="24"/>
          <w:szCs w:val="24"/>
        </w:rPr>
        <w:t xml:space="preserve"> juriidilise isiku kohta käivas seaduses. </w:t>
      </w:r>
    </w:p>
    <w:p w14:paraId="26EF2210" w14:textId="36E3753E" w:rsidR="006513AB" w:rsidRPr="00934A79" w:rsidRDefault="00934A79" w:rsidP="00930EFE">
      <w:pPr>
        <w:jc w:val="both"/>
        <w:rPr>
          <w:rFonts w:ascii="Times New Roman" w:hAnsi="Times New Roman" w:cs="Times New Roman"/>
          <w:b/>
          <w:bCs/>
          <w:sz w:val="24"/>
          <w:szCs w:val="24"/>
        </w:rPr>
      </w:pPr>
      <w:r>
        <w:rPr>
          <w:rFonts w:ascii="Times New Roman" w:hAnsi="Times New Roman" w:cs="Times New Roman"/>
          <w:b/>
          <w:bCs/>
          <w:sz w:val="24"/>
          <w:szCs w:val="24"/>
        </w:rPr>
        <w:t>§ 1</w:t>
      </w:r>
      <w:r w:rsidR="00734231">
        <w:rPr>
          <w:rFonts w:ascii="Times New Roman" w:hAnsi="Times New Roman" w:cs="Times New Roman"/>
          <w:b/>
          <w:bCs/>
          <w:sz w:val="24"/>
          <w:szCs w:val="24"/>
        </w:rPr>
        <w:t>6</w:t>
      </w:r>
      <w:r>
        <w:rPr>
          <w:rFonts w:ascii="Times New Roman" w:hAnsi="Times New Roman" w:cs="Times New Roman"/>
          <w:b/>
          <w:bCs/>
          <w:sz w:val="24"/>
          <w:szCs w:val="24"/>
        </w:rPr>
        <w:t xml:space="preserve">. </w:t>
      </w:r>
      <w:r w:rsidR="00734231">
        <w:rPr>
          <w:rFonts w:ascii="Times New Roman" w:hAnsi="Times New Roman" w:cs="Times New Roman"/>
          <w:b/>
          <w:bCs/>
          <w:sz w:val="24"/>
          <w:szCs w:val="24"/>
        </w:rPr>
        <w:t>Riigi- ja kohaliku omavalitsuse t</w:t>
      </w:r>
      <w:r w:rsidR="0079524C" w:rsidRPr="00934A79">
        <w:rPr>
          <w:rFonts w:ascii="Times New Roman" w:hAnsi="Times New Roman" w:cs="Times New Roman"/>
          <w:b/>
          <w:bCs/>
          <w:sz w:val="24"/>
          <w:szCs w:val="24"/>
        </w:rPr>
        <w:t>eadus- ja arendusasutuste</w:t>
      </w:r>
      <w:r w:rsidR="006513AB" w:rsidRPr="00934A79">
        <w:rPr>
          <w:rFonts w:ascii="Times New Roman" w:hAnsi="Times New Roman" w:cs="Times New Roman"/>
          <w:b/>
          <w:bCs/>
          <w:sz w:val="24"/>
          <w:szCs w:val="24"/>
        </w:rPr>
        <w:t xml:space="preserve"> juhtimine </w:t>
      </w:r>
    </w:p>
    <w:p w14:paraId="7F1CA938" w14:textId="44F39C4A" w:rsidR="00E252F0" w:rsidRPr="00491B31" w:rsidRDefault="00491B31" w:rsidP="00766B3B">
      <w:pPr>
        <w:jc w:val="both"/>
        <w:rPr>
          <w:rFonts w:ascii="Times New Roman" w:hAnsi="Times New Roman" w:cs="Times New Roman"/>
          <w:sz w:val="24"/>
          <w:szCs w:val="24"/>
        </w:rPr>
      </w:pPr>
      <w:r>
        <w:rPr>
          <w:rFonts w:ascii="Times New Roman" w:hAnsi="Times New Roman" w:cs="Times New Roman"/>
          <w:sz w:val="24"/>
          <w:szCs w:val="24"/>
        </w:rPr>
        <w:t xml:space="preserve">(1) </w:t>
      </w:r>
      <w:r w:rsidR="00D14B17" w:rsidRPr="00CE6C09">
        <w:rPr>
          <w:rFonts w:ascii="Times New Roman" w:hAnsi="Times New Roman" w:cs="Times New Roman"/>
          <w:sz w:val="24"/>
          <w:szCs w:val="24"/>
        </w:rPr>
        <w:t>Riigi-</w:t>
      </w:r>
      <w:r w:rsidR="0006020D" w:rsidRPr="00CE6C09">
        <w:rPr>
          <w:rFonts w:ascii="Times New Roman" w:hAnsi="Times New Roman" w:cs="Times New Roman"/>
          <w:sz w:val="24"/>
          <w:szCs w:val="24"/>
        </w:rPr>
        <w:t xml:space="preserve"> ja</w:t>
      </w:r>
      <w:r w:rsidR="00D14B17" w:rsidRPr="00CE6C09">
        <w:rPr>
          <w:rFonts w:ascii="Times New Roman" w:hAnsi="Times New Roman" w:cs="Times New Roman"/>
          <w:sz w:val="24"/>
          <w:szCs w:val="24"/>
        </w:rPr>
        <w:t xml:space="preserve"> kohaliku omavalitsuse teadus- ja arendusasutust juhib direktor, kes kann</w:t>
      </w:r>
      <w:r w:rsidR="00D14B17" w:rsidRPr="00491B31">
        <w:rPr>
          <w:rFonts w:ascii="Times New Roman" w:hAnsi="Times New Roman" w:cs="Times New Roman"/>
          <w:sz w:val="24"/>
          <w:szCs w:val="24"/>
        </w:rPr>
        <w:t>ab vastutust teadus- ja arendusasutuse üldseisundi ja arengu ning rahaliste vahendite õiguspärase ja otstarbeka kasutamise eest.</w:t>
      </w:r>
    </w:p>
    <w:p w14:paraId="0C5BD3A0" w14:textId="3E53AE0B" w:rsidR="00734231" w:rsidRDefault="00491B31" w:rsidP="00930EFE">
      <w:pPr>
        <w:jc w:val="both"/>
        <w:rPr>
          <w:rFonts w:ascii="Times New Roman" w:hAnsi="Times New Roman" w:cs="Times New Roman"/>
          <w:sz w:val="24"/>
          <w:szCs w:val="24"/>
        </w:rPr>
      </w:pPr>
      <w:r>
        <w:rPr>
          <w:rFonts w:ascii="Times New Roman" w:hAnsi="Times New Roman" w:cs="Times New Roman"/>
          <w:sz w:val="24"/>
          <w:szCs w:val="24"/>
        </w:rPr>
        <w:t xml:space="preserve">(2) </w:t>
      </w:r>
      <w:r w:rsidR="00734231" w:rsidRPr="00734231">
        <w:rPr>
          <w:rFonts w:ascii="Times New Roman" w:hAnsi="Times New Roman" w:cs="Times New Roman"/>
          <w:sz w:val="24"/>
          <w:szCs w:val="24"/>
        </w:rPr>
        <w:t>Direktori konkursi läbiviimise tingimused ja korra kehtestab minister, kelle juhitava ministeeriumi valitsemisalasse teadus- ja arendusasutus kuulub,</w:t>
      </w:r>
      <w:r w:rsidR="00734231">
        <w:rPr>
          <w:rFonts w:ascii="Times New Roman" w:hAnsi="Times New Roman" w:cs="Times New Roman"/>
          <w:sz w:val="24"/>
          <w:szCs w:val="24"/>
        </w:rPr>
        <w:t xml:space="preserve"> või</w:t>
      </w:r>
      <w:r w:rsidR="00734231" w:rsidRPr="00734231">
        <w:rPr>
          <w:rFonts w:ascii="Times New Roman" w:hAnsi="Times New Roman" w:cs="Times New Roman"/>
          <w:sz w:val="24"/>
          <w:szCs w:val="24"/>
        </w:rPr>
        <w:t xml:space="preserve"> valla- või linnavalitsus.</w:t>
      </w:r>
    </w:p>
    <w:p w14:paraId="074C304E" w14:textId="68D1DE68" w:rsidR="00D14B17" w:rsidRPr="00C63897" w:rsidRDefault="00734231" w:rsidP="00930EFE">
      <w:pPr>
        <w:jc w:val="both"/>
        <w:rPr>
          <w:rFonts w:ascii="Times New Roman" w:hAnsi="Times New Roman" w:cs="Times New Roman"/>
          <w:sz w:val="24"/>
          <w:szCs w:val="24"/>
        </w:rPr>
      </w:pPr>
      <w:r>
        <w:rPr>
          <w:rFonts w:ascii="Times New Roman" w:hAnsi="Times New Roman" w:cs="Times New Roman"/>
          <w:sz w:val="24"/>
          <w:szCs w:val="24"/>
        </w:rPr>
        <w:t xml:space="preserve">(3) </w:t>
      </w:r>
      <w:r w:rsidR="00D14B17" w:rsidRPr="00E252F0">
        <w:rPr>
          <w:rFonts w:ascii="Times New Roman" w:hAnsi="Times New Roman" w:cs="Times New Roman"/>
          <w:sz w:val="24"/>
          <w:szCs w:val="24"/>
        </w:rPr>
        <w:t>Avaliku konkursi tulemuse alusel sõlmib direktoriga kuni viieks aastaks töölepingu minister, kelle juhitava ministeeriumi valitsemisalasse teadus- ja arendusasutus kuulub, vallavanem, linnapea või avalik-õigusliku juriidilise isiku juht või tema volitatud esindaja.</w:t>
      </w:r>
      <w:r>
        <w:rPr>
          <w:rFonts w:ascii="Times New Roman" w:hAnsi="Times New Roman" w:cs="Times New Roman"/>
          <w:sz w:val="24"/>
          <w:szCs w:val="24"/>
        </w:rPr>
        <w:t xml:space="preserve"> </w:t>
      </w:r>
      <w:r w:rsidR="00D14B17" w:rsidRPr="00C63897">
        <w:rPr>
          <w:rFonts w:ascii="Times New Roman" w:hAnsi="Times New Roman" w:cs="Times New Roman"/>
          <w:sz w:val="24"/>
          <w:szCs w:val="24"/>
        </w:rPr>
        <w:t>Direktoriga tähtajalise töölepingu järjestikku sõlmimisel või tähtajalise töölepingu pikendamisel ei muutu töösuhe tähtajatuks.</w:t>
      </w:r>
    </w:p>
    <w:p w14:paraId="3DB9216A" w14:textId="3419BC7D" w:rsidR="00D14B17" w:rsidRPr="00C63897" w:rsidRDefault="00D14B17" w:rsidP="00930EFE">
      <w:pPr>
        <w:pStyle w:val="ListParagraph"/>
        <w:ind w:left="0"/>
        <w:jc w:val="both"/>
        <w:rPr>
          <w:rFonts w:ascii="Times New Roman" w:hAnsi="Times New Roman" w:cs="Times New Roman"/>
          <w:sz w:val="24"/>
          <w:szCs w:val="24"/>
        </w:rPr>
      </w:pPr>
      <w:r w:rsidRPr="00C63897">
        <w:rPr>
          <w:rFonts w:ascii="Times New Roman" w:hAnsi="Times New Roman" w:cs="Times New Roman"/>
          <w:sz w:val="24"/>
          <w:szCs w:val="24"/>
        </w:rPr>
        <w:t>(</w:t>
      </w:r>
      <w:r w:rsidR="00EC653D">
        <w:rPr>
          <w:rFonts w:ascii="Times New Roman" w:hAnsi="Times New Roman" w:cs="Times New Roman"/>
          <w:sz w:val="24"/>
          <w:szCs w:val="24"/>
        </w:rPr>
        <w:t>4</w:t>
      </w:r>
      <w:r w:rsidRPr="00C63897">
        <w:rPr>
          <w:rFonts w:ascii="Times New Roman" w:hAnsi="Times New Roman" w:cs="Times New Roman"/>
          <w:sz w:val="24"/>
          <w:szCs w:val="24"/>
        </w:rPr>
        <w:t xml:space="preserve">) Riigi- või kohaliku omavalitsuse asutusena tegutseva teadus- ja arendusasutuse </w:t>
      </w:r>
      <w:r w:rsidR="00EC653D">
        <w:rPr>
          <w:rFonts w:ascii="Times New Roman" w:hAnsi="Times New Roman" w:cs="Times New Roman"/>
          <w:sz w:val="24"/>
          <w:szCs w:val="24"/>
        </w:rPr>
        <w:t>teadus- ja arendustegevuse eesmärgid ja korraldamine</w:t>
      </w:r>
      <w:r w:rsidR="00EC653D" w:rsidRPr="00C63897">
        <w:rPr>
          <w:rFonts w:ascii="Times New Roman" w:hAnsi="Times New Roman" w:cs="Times New Roman"/>
          <w:sz w:val="24"/>
          <w:szCs w:val="24"/>
        </w:rPr>
        <w:t xml:space="preserve"> </w:t>
      </w:r>
      <w:r w:rsidRPr="00C63897">
        <w:rPr>
          <w:rFonts w:ascii="Times New Roman" w:hAnsi="Times New Roman" w:cs="Times New Roman"/>
          <w:sz w:val="24"/>
          <w:szCs w:val="24"/>
        </w:rPr>
        <w:t>määratakse kindlaks selle teadus- ja arendusasutuse põhimääruses</w:t>
      </w:r>
      <w:r w:rsidR="007A1E9E">
        <w:rPr>
          <w:rFonts w:ascii="Times New Roman" w:hAnsi="Times New Roman" w:cs="Times New Roman"/>
          <w:sz w:val="24"/>
          <w:szCs w:val="24"/>
        </w:rPr>
        <w:t xml:space="preserve">, järgides </w:t>
      </w:r>
      <w:r w:rsidR="00280B1C">
        <w:rPr>
          <w:rFonts w:ascii="Times New Roman" w:hAnsi="Times New Roman" w:cs="Times New Roman"/>
          <w:sz w:val="24"/>
          <w:szCs w:val="24"/>
        </w:rPr>
        <w:t xml:space="preserve">käesoleva seaduse </w:t>
      </w:r>
      <w:r w:rsidR="007A1E9E">
        <w:rPr>
          <w:rFonts w:ascii="Times New Roman" w:hAnsi="Times New Roman" w:cs="Times New Roman"/>
          <w:sz w:val="24"/>
          <w:szCs w:val="24"/>
        </w:rPr>
        <w:t>§ 12 toodud tingimusi</w:t>
      </w:r>
      <w:r w:rsidRPr="00C63897">
        <w:rPr>
          <w:rFonts w:ascii="Times New Roman" w:hAnsi="Times New Roman" w:cs="Times New Roman"/>
          <w:sz w:val="24"/>
          <w:szCs w:val="24"/>
        </w:rPr>
        <w:t>.</w:t>
      </w:r>
    </w:p>
    <w:p w14:paraId="7B35DC7C" w14:textId="77777777" w:rsidR="00D14B17" w:rsidRPr="00C63897" w:rsidRDefault="00D14B17" w:rsidP="00930EFE">
      <w:pPr>
        <w:pStyle w:val="ListParagraph"/>
        <w:jc w:val="both"/>
        <w:rPr>
          <w:rFonts w:ascii="Times New Roman" w:hAnsi="Times New Roman" w:cs="Times New Roman"/>
          <w:sz w:val="24"/>
          <w:szCs w:val="24"/>
        </w:rPr>
      </w:pPr>
    </w:p>
    <w:p w14:paraId="5C587051" w14:textId="356CE8DC" w:rsidR="00D14B17" w:rsidRPr="00C63897" w:rsidRDefault="00934A79" w:rsidP="00930EFE">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 1</w:t>
      </w:r>
      <w:r w:rsidR="00E44E73">
        <w:rPr>
          <w:rFonts w:ascii="Times New Roman" w:hAnsi="Times New Roman" w:cs="Times New Roman"/>
          <w:b/>
          <w:bCs/>
          <w:sz w:val="24"/>
          <w:szCs w:val="24"/>
        </w:rPr>
        <w:t>7</w:t>
      </w:r>
      <w:r>
        <w:rPr>
          <w:rFonts w:ascii="Times New Roman" w:hAnsi="Times New Roman" w:cs="Times New Roman"/>
          <w:b/>
          <w:bCs/>
          <w:sz w:val="24"/>
          <w:szCs w:val="24"/>
        </w:rPr>
        <w:t xml:space="preserve">. </w:t>
      </w:r>
      <w:r w:rsidR="00D14B17" w:rsidRPr="00C63897">
        <w:rPr>
          <w:rFonts w:ascii="Times New Roman" w:hAnsi="Times New Roman" w:cs="Times New Roman"/>
          <w:b/>
          <w:bCs/>
          <w:sz w:val="24"/>
          <w:szCs w:val="24"/>
        </w:rPr>
        <w:t>Teadus- ja arendusasutuse liikmeskond</w:t>
      </w:r>
    </w:p>
    <w:p w14:paraId="47D9BA27" w14:textId="2968C0A6" w:rsidR="00D14B17" w:rsidRPr="00C63897" w:rsidRDefault="00D14B17" w:rsidP="00930EFE">
      <w:pPr>
        <w:pStyle w:val="ListParagraph"/>
        <w:ind w:left="0"/>
        <w:jc w:val="both"/>
        <w:rPr>
          <w:rFonts w:ascii="Times New Roman" w:hAnsi="Times New Roman" w:cs="Times New Roman"/>
          <w:sz w:val="24"/>
          <w:szCs w:val="24"/>
        </w:rPr>
      </w:pPr>
      <w:r w:rsidRPr="00C63897">
        <w:rPr>
          <w:rFonts w:ascii="Times New Roman" w:hAnsi="Times New Roman" w:cs="Times New Roman"/>
          <w:sz w:val="24"/>
          <w:szCs w:val="24"/>
        </w:rPr>
        <w:t>Teadus- ja arendusasutuse liikmeskonda kuuluvad:</w:t>
      </w:r>
    </w:p>
    <w:p w14:paraId="06C74522" w14:textId="32B372CD" w:rsidR="00D14B17" w:rsidRPr="00C63897" w:rsidRDefault="00D14B17" w:rsidP="00930EFE">
      <w:pPr>
        <w:pStyle w:val="ListParagraph"/>
        <w:ind w:left="0"/>
        <w:jc w:val="both"/>
        <w:rPr>
          <w:rFonts w:ascii="Times New Roman" w:hAnsi="Times New Roman" w:cs="Times New Roman"/>
          <w:sz w:val="24"/>
          <w:szCs w:val="24"/>
        </w:rPr>
      </w:pPr>
      <w:r w:rsidRPr="00C63897">
        <w:rPr>
          <w:rFonts w:ascii="Times New Roman" w:hAnsi="Times New Roman" w:cs="Times New Roman"/>
          <w:sz w:val="24"/>
          <w:szCs w:val="24"/>
        </w:rPr>
        <w:t xml:space="preserve">1) alus- ja rakendusuuringuid või arendustegevust läbiviivad isikud – isikud, kes töötavad asutuses kas akadeemilise töötajana, teadus- ja arendusspetsialistina või insenerina, ning </w:t>
      </w:r>
      <w:r w:rsidRPr="00C63897">
        <w:rPr>
          <w:rFonts w:ascii="Times New Roman" w:hAnsi="Times New Roman" w:cs="Times New Roman"/>
          <w:sz w:val="24"/>
          <w:szCs w:val="24"/>
        </w:rPr>
        <w:lastRenderedPageBreak/>
        <w:t>teadus- ja arendusasutuste ja nende struktuuriüksuste juhid, kes korraldavad teadus- ja arendustegevuse kavandamist ja elluviimist;</w:t>
      </w:r>
    </w:p>
    <w:p w14:paraId="031CA0CF" w14:textId="2947FBCA" w:rsidR="00D14B17" w:rsidRPr="00C63897" w:rsidRDefault="00D14B17" w:rsidP="00930EFE">
      <w:pPr>
        <w:pStyle w:val="ListParagraph"/>
        <w:ind w:left="0"/>
        <w:jc w:val="both"/>
        <w:rPr>
          <w:rFonts w:ascii="Times New Roman" w:hAnsi="Times New Roman" w:cs="Times New Roman"/>
          <w:sz w:val="24"/>
          <w:szCs w:val="24"/>
        </w:rPr>
      </w:pPr>
      <w:r w:rsidRPr="00C63897">
        <w:rPr>
          <w:rFonts w:ascii="Times New Roman" w:hAnsi="Times New Roman" w:cs="Times New Roman"/>
          <w:sz w:val="24"/>
          <w:szCs w:val="24"/>
        </w:rPr>
        <w:t>2) tehnikud – teadustöötajate juhtimisel alus- ja rakendusuuringuid või arendustegevust läbiviivad isikud, kellel on vastav ettevalmistus;</w:t>
      </w:r>
    </w:p>
    <w:p w14:paraId="7C51D2AD" w14:textId="49933BA4" w:rsidR="00D14B17" w:rsidRPr="00C63897" w:rsidRDefault="00D14B17" w:rsidP="00930EFE">
      <w:pPr>
        <w:pStyle w:val="ListParagraph"/>
        <w:ind w:left="0"/>
        <w:jc w:val="both"/>
        <w:rPr>
          <w:rFonts w:ascii="Times New Roman" w:hAnsi="Times New Roman" w:cs="Times New Roman"/>
          <w:sz w:val="24"/>
          <w:szCs w:val="24"/>
        </w:rPr>
      </w:pPr>
      <w:r w:rsidRPr="00C63897">
        <w:rPr>
          <w:rFonts w:ascii="Times New Roman" w:hAnsi="Times New Roman" w:cs="Times New Roman"/>
          <w:sz w:val="24"/>
          <w:szCs w:val="24"/>
        </w:rPr>
        <w:t>3) abipersonal – alus- ja rakendusuuringute või arendustegevuse läbiviimisesse kaasatud isikud, kelle tööülesanded ei ole otseselt seotud alus- ja rakendusuuringute või arendustegevuse läbiviimisega, ning teised teadus- ja arendusasutuse ülesannete täitmist toetavad isikud;</w:t>
      </w:r>
    </w:p>
    <w:p w14:paraId="6A0C40DE" w14:textId="3063D274" w:rsidR="00D14B17" w:rsidRPr="00C63897" w:rsidRDefault="00D14B17" w:rsidP="00930EFE">
      <w:pPr>
        <w:pStyle w:val="ListParagraph"/>
        <w:ind w:left="0"/>
        <w:jc w:val="both"/>
        <w:rPr>
          <w:rFonts w:ascii="Times New Roman" w:hAnsi="Times New Roman" w:cs="Times New Roman"/>
          <w:sz w:val="24"/>
          <w:szCs w:val="24"/>
        </w:rPr>
      </w:pPr>
      <w:r w:rsidRPr="00C63897">
        <w:rPr>
          <w:rFonts w:ascii="Times New Roman" w:hAnsi="Times New Roman" w:cs="Times New Roman"/>
          <w:sz w:val="24"/>
          <w:szCs w:val="24"/>
        </w:rPr>
        <w:t>4) teised õigusaktides nimetatud isikud.</w:t>
      </w:r>
    </w:p>
    <w:p w14:paraId="6340E6EC" w14:textId="77777777" w:rsidR="00D14B17" w:rsidRPr="00C63897" w:rsidRDefault="00D14B17" w:rsidP="00930EFE">
      <w:pPr>
        <w:pStyle w:val="ListParagraph"/>
        <w:ind w:left="0"/>
        <w:jc w:val="both"/>
        <w:rPr>
          <w:rFonts w:ascii="Times New Roman" w:hAnsi="Times New Roman" w:cs="Times New Roman"/>
          <w:sz w:val="24"/>
          <w:szCs w:val="24"/>
        </w:rPr>
      </w:pPr>
    </w:p>
    <w:p w14:paraId="66E9FE31" w14:textId="77777777" w:rsidR="003A6C19" w:rsidRDefault="003A6C19" w:rsidP="003A6C19">
      <w:pPr>
        <w:spacing w:after="0"/>
        <w:jc w:val="center"/>
        <w:rPr>
          <w:rFonts w:ascii="Times New Roman" w:hAnsi="Times New Roman" w:cs="Times New Roman"/>
          <w:b/>
          <w:bCs/>
          <w:sz w:val="24"/>
          <w:szCs w:val="24"/>
        </w:rPr>
      </w:pPr>
      <w:r>
        <w:rPr>
          <w:rFonts w:ascii="Times New Roman" w:hAnsi="Times New Roman" w:cs="Times New Roman"/>
          <w:b/>
          <w:bCs/>
          <w:sz w:val="24"/>
          <w:szCs w:val="24"/>
        </w:rPr>
        <w:t>4. peatükk</w:t>
      </w:r>
    </w:p>
    <w:p w14:paraId="2C03D8B3" w14:textId="11F3FDDA" w:rsidR="00C6481D" w:rsidRPr="00C63897" w:rsidRDefault="008563F4" w:rsidP="003A6C19">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Teadus- ja arendustegevuse </w:t>
      </w:r>
      <w:r w:rsidR="00C246EF">
        <w:rPr>
          <w:rFonts w:ascii="Times New Roman" w:hAnsi="Times New Roman" w:cs="Times New Roman"/>
          <w:b/>
          <w:bCs/>
          <w:sz w:val="24"/>
          <w:szCs w:val="24"/>
        </w:rPr>
        <w:t>ning</w:t>
      </w:r>
      <w:r>
        <w:rPr>
          <w:rFonts w:ascii="Times New Roman" w:hAnsi="Times New Roman" w:cs="Times New Roman"/>
          <w:b/>
          <w:bCs/>
          <w:sz w:val="24"/>
          <w:szCs w:val="24"/>
        </w:rPr>
        <w:t xml:space="preserve"> innovatsiooni finantseerimine</w:t>
      </w:r>
    </w:p>
    <w:p w14:paraId="585E4BB7" w14:textId="77777777" w:rsidR="003A6C19" w:rsidRPr="00C63897" w:rsidRDefault="003A6C19" w:rsidP="003A6C19">
      <w:pPr>
        <w:spacing w:after="0"/>
        <w:rPr>
          <w:rFonts w:ascii="Times New Roman" w:hAnsi="Times New Roman" w:cs="Times New Roman"/>
          <w:b/>
          <w:bCs/>
          <w:sz w:val="24"/>
          <w:szCs w:val="24"/>
        </w:rPr>
      </w:pPr>
    </w:p>
    <w:p w14:paraId="1372B5AF" w14:textId="6B226486" w:rsidR="00C6481D" w:rsidRPr="000C2D8C" w:rsidRDefault="0068746C" w:rsidP="00930EFE">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E3D58">
        <w:rPr>
          <w:rFonts w:ascii="Times New Roman" w:hAnsi="Times New Roman" w:cs="Times New Roman"/>
          <w:b/>
          <w:bCs/>
          <w:sz w:val="24"/>
          <w:szCs w:val="24"/>
        </w:rPr>
        <w:t>18</w:t>
      </w:r>
      <w:r>
        <w:rPr>
          <w:rFonts w:ascii="Times New Roman" w:hAnsi="Times New Roman" w:cs="Times New Roman"/>
          <w:b/>
          <w:bCs/>
          <w:sz w:val="24"/>
          <w:szCs w:val="24"/>
        </w:rPr>
        <w:t xml:space="preserve">. </w:t>
      </w:r>
      <w:r w:rsidR="00C246EF" w:rsidRPr="000C2D8C">
        <w:rPr>
          <w:rFonts w:ascii="Times New Roman" w:hAnsi="Times New Roman" w:cs="Times New Roman"/>
          <w:b/>
          <w:bCs/>
          <w:sz w:val="24"/>
          <w:szCs w:val="24"/>
        </w:rPr>
        <w:t>Teadus- ja arendustegevuse f</w:t>
      </w:r>
      <w:r w:rsidR="00C6481D" w:rsidRPr="000C2D8C">
        <w:rPr>
          <w:rFonts w:ascii="Times New Roman" w:hAnsi="Times New Roman" w:cs="Times New Roman"/>
          <w:b/>
          <w:bCs/>
          <w:sz w:val="24"/>
          <w:szCs w:val="24"/>
        </w:rPr>
        <w:t>inantseerimise üldpõhimõtted</w:t>
      </w:r>
    </w:p>
    <w:p w14:paraId="4ECF2885" w14:textId="5F80F334" w:rsidR="00B55861" w:rsidRDefault="0068746C" w:rsidP="00930EFE">
      <w:pPr>
        <w:jc w:val="both"/>
        <w:rPr>
          <w:rFonts w:ascii="Times New Roman" w:hAnsi="Times New Roman" w:cs="Times New Roman"/>
          <w:sz w:val="24"/>
          <w:szCs w:val="24"/>
        </w:rPr>
      </w:pPr>
      <w:r>
        <w:rPr>
          <w:rFonts w:ascii="Times New Roman" w:hAnsi="Times New Roman" w:cs="Times New Roman"/>
          <w:sz w:val="24"/>
          <w:szCs w:val="24"/>
        </w:rPr>
        <w:t>(</w:t>
      </w:r>
      <w:r w:rsidR="00FB7977">
        <w:rPr>
          <w:rFonts w:ascii="Times New Roman" w:hAnsi="Times New Roman" w:cs="Times New Roman"/>
          <w:sz w:val="24"/>
          <w:szCs w:val="24"/>
        </w:rPr>
        <w:t>1</w:t>
      </w:r>
      <w:r>
        <w:rPr>
          <w:rFonts w:ascii="Times New Roman" w:hAnsi="Times New Roman" w:cs="Times New Roman"/>
          <w:sz w:val="24"/>
          <w:szCs w:val="24"/>
        </w:rPr>
        <w:t xml:space="preserve">) </w:t>
      </w:r>
      <w:r w:rsidR="008563F4">
        <w:rPr>
          <w:rFonts w:ascii="Times New Roman" w:hAnsi="Times New Roman" w:cs="Times New Roman"/>
          <w:sz w:val="24"/>
          <w:szCs w:val="24"/>
        </w:rPr>
        <w:t xml:space="preserve">Teadus- ja arendustegevuse </w:t>
      </w:r>
      <w:r w:rsidR="00E252F0">
        <w:rPr>
          <w:rFonts w:ascii="Times New Roman" w:hAnsi="Times New Roman" w:cs="Times New Roman"/>
          <w:sz w:val="24"/>
          <w:szCs w:val="24"/>
        </w:rPr>
        <w:t xml:space="preserve">ning innovatsiooni </w:t>
      </w:r>
      <w:r w:rsidR="00FB7977">
        <w:rPr>
          <w:rFonts w:ascii="Times New Roman" w:hAnsi="Times New Roman" w:cs="Times New Roman"/>
          <w:sz w:val="24"/>
          <w:szCs w:val="24"/>
        </w:rPr>
        <w:t>riigieelarvest</w:t>
      </w:r>
      <w:r w:rsidR="00B55861">
        <w:rPr>
          <w:rFonts w:ascii="Times New Roman" w:hAnsi="Times New Roman" w:cs="Times New Roman"/>
          <w:sz w:val="24"/>
          <w:szCs w:val="24"/>
        </w:rPr>
        <w:t xml:space="preserve"> finantseerimise eesmärk on avalikes huvides läbiviidava ning käesoleva seaduse § </w:t>
      </w:r>
      <w:r w:rsidR="00E252F0">
        <w:rPr>
          <w:rFonts w:ascii="Times New Roman" w:hAnsi="Times New Roman" w:cs="Times New Roman"/>
          <w:sz w:val="24"/>
          <w:szCs w:val="24"/>
        </w:rPr>
        <w:t>3</w:t>
      </w:r>
      <w:r w:rsidR="00B55861">
        <w:rPr>
          <w:rFonts w:ascii="Times New Roman" w:hAnsi="Times New Roman" w:cs="Times New Roman"/>
          <w:sz w:val="24"/>
          <w:szCs w:val="24"/>
        </w:rPr>
        <w:t xml:space="preserve"> toodud põhimõtetele vastava teadus- ja arendustegevuse </w:t>
      </w:r>
      <w:r w:rsidR="00E252F0">
        <w:rPr>
          <w:rFonts w:ascii="Times New Roman" w:hAnsi="Times New Roman" w:cs="Times New Roman"/>
          <w:sz w:val="24"/>
          <w:szCs w:val="24"/>
        </w:rPr>
        <w:t xml:space="preserve">ning innovatsiooni </w:t>
      </w:r>
      <w:r w:rsidR="00457D67">
        <w:rPr>
          <w:rFonts w:ascii="Times New Roman" w:hAnsi="Times New Roman" w:cs="Times New Roman"/>
          <w:sz w:val="24"/>
          <w:szCs w:val="24"/>
        </w:rPr>
        <w:t xml:space="preserve">toetamine ning selle </w:t>
      </w:r>
      <w:r w:rsidR="00B55861">
        <w:rPr>
          <w:rFonts w:ascii="Times New Roman" w:hAnsi="Times New Roman" w:cs="Times New Roman"/>
          <w:sz w:val="24"/>
          <w:szCs w:val="24"/>
        </w:rPr>
        <w:t xml:space="preserve">järjepidevuse ja kvaliteedi </w:t>
      </w:r>
      <w:r w:rsidR="00FB7977">
        <w:rPr>
          <w:rFonts w:ascii="Times New Roman" w:hAnsi="Times New Roman" w:cs="Times New Roman"/>
          <w:sz w:val="24"/>
          <w:szCs w:val="24"/>
        </w:rPr>
        <w:t>kindlustamine</w:t>
      </w:r>
      <w:r w:rsidR="00B55861">
        <w:rPr>
          <w:rFonts w:ascii="Times New Roman" w:hAnsi="Times New Roman" w:cs="Times New Roman"/>
          <w:sz w:val="24"/>
          <w:szCs w:val="24"/>
        </w:rPr>
        <w:t>.</w:t>
      </w:r>
    </w:p>
    <w:p w14:paraId="5E4713F0" w14:textId="55E4221D" w:rsidR="004475B9" w:rsidRDefault="0068746C" w:rsidP="00930EFE">
      <w:pPr>
        <w:jc w:val="both"/>
        <w:rPr>
          <w:rFonts w:ascii="Times New Roman" w:hAnsi="Times New Roman" w:cs="Times New Roman"/>
          <w:sz w:val="24"/>
          <w:szCs w:val="24"/>
        </w:rPr>
      </w:pPr>
      <w:r>
        <w:rPr>
          <w:rFonts w:ascii="Times New Roman" w:hAnsi="Times New Roman" w:cs="Times New Roman"/>
          <w:sz w:val="24"/>
          <w:szCs w:val="24"/>
        </w:rPr>
        <w:t>(</w:t>
      </w:r>
      <w:r w:rsidR="00FB7977">
        <w:rPr>
          <w:rFonts w:ascii="Times New Roman" w:hAnsi="Times New Roman" w:cs="Times New Roman"/>
          <w:sz w:val="24"/>
          <w:szCs w:val="24"/>
        </w:rPr>
        <w:t>2</w:t>
      </w:r>
      <w:r>
        <w:rPr>
          <w:rFonts w:ascii="Times New Roman" w:hAnsi="Times New Roman" w:cs="Times New Roman"/>
          <w:sz w:val="24"/>
          <w:szCs w:val="24"/>
        </w:rPr>
        <w:t xml:space="preserve">) </w:t>
      </w:r>
      <w:r w:rsidR="004475B9" w:rsidRPr="00B55861">
        <w:rPr>
          <w:rFonts w:ascii="Times New Roman" w:hAnsi="Times New Roman" w:cs="Times New Roman"/>
          <w:sz w:val="24"/>
          <w:szCs w:val="24"/>
        </w:rPr>
        <w:t>Teadus- ja arendustegevust finantseeritakse riigieelarvest järgmiste rahastusinstrumentide kategooriate kaudu:</w:t>
      </w:r>
    </w:p>
    <w:p w14:paraId="365E8225" w14:textId="4E93D304" w:rsidR="00626EE0" w:rsidRDefault="0068746C" w:rsidP="00930EFE">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626EE0">
        <w:rPr>
          <w:rFonts w:ascii="Times New Roman" w:hAnsi="Times New Roman" w:cs="Times New Roman"/>
          <w:sz w:val="24"/>
          <w:szCs w:val="24"/>
        </w:rPr>
        <w:t>tegevustoetus;</w:t>
      </w:r>
    </w:p>
    <w:p w14:paraId="09CAFBF4" w14:textId="6516DEBC" w:rsidR="00626EE0" w:rsidRDefault="0068746C" w:rsidP="00930EFE">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626EE0">
        <w:rPr>
          <w:rFonts w:ascii="Times New Roman" w:hAnsi="Times New Roman" w:cs="Times New Roman"/>
          <w:sz w:val="24"/>
          <w:szCs w:val="24"/>
        </w:rPr>
        <w:t>uurimistoetus;</w:t>
      </w:r>
    </w:p>
    <w:p w14:paraId="14AF32E2" w14:textId="2ABF1F4B" w:rsidR="00626EE0" w:rsidRDefault="0068746C" w:rsidP="00930EFE">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626EE0">
        <w:rPr>
          <w:rFonts w:ascii="Times New Roman" w:hAnsi="Times New Roman" w:cs="Times New Roman"/>
          <w:sz w:val="24"/>
          <w:szCs w:val="24"/>
        </w:rPr>
        <w:t>sihttoetus;</w:t>
      </w:r>
    </w:p>
    <w:p w14:paraId="2ABCDEE4" w14:textId="2B96C1EE" w:rsidR="008D3060" w:rsidRDefault="0068746C" w:rsidP="00930EFE">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626EE0">
        <w:rPr>
          <w:rFonts w:ascii="Times New Roman" w:hAnsi="Times New Roman" w:cs="Times New Roman"/>
          <w:sz w:val="24"/>
          <w:szCs w:val="24"/>
        </w:rPr>
        <w:t>süsteemitoetus.</w:t>
      </w:r>
    </w:p>
    <w:p w14:paraId="519A9A68" w14:textId="77777777" w:rsidR="006105B8" w:rsidRPr="0068746C" w:rsidRDefault="006105B8" w:rsidP="00930EFE">
      <w:pPr>
        <w:spacing w:after="0"/>
        <w:jc w:val="both"/>
        <w:rPr>
          <w:rFonts w:ascii="Times New Roman" w:hAnsi="Times New Roman" w:cs="Times New Roman"/>
          <w:sz w:val="24"/>
          <w:szCs w:val="24"/>
        </w:rPr>
      </w:pPr>
    </w:p>
    <w:p w14:paraId="2E8130B2" w14:textId="457D03E1" w:rsidR="0076285E" w:rsidRPr="0076285E" w:rsidRDefault="0068746C" w:rsidP="00930EFE">
      <w:pPr>
        <w:jc w:val="both"/>
        <w:rPr>
          <w:rFonts w:ascii="Times New Roman" w:hAnsi="Times New Roman" w:cs="Times New Roman"/>
          <w:sz w:val="24"/>
          <w:szCs w:val="24"/>
        </w:rPr>
      </w:pPr>
      <w:r>
        <w:rPr>
          <w:rFonts w:ascii="Times New Roman" w:hAnsi="Times New Roman" w:cs="Times New Roman"/>
          <w:sz w:val="24"/>
          <w:szCs w:val="24"/>
        </w:rPr>
        <w:t>(</w:t>
      </w:r>
      <w:r w:rsidR="00FB7977">
        <w:rPr>
          <w:rFonts w:ascii="Times New Roman" w:hAnsi="Times New Roman" w:cs="Times New Roman"/>
          <w:sz w:val="24"/>
          <w:szCs w:val="24"/>
        </w:rPr>
        <w:t>3</w:t>
      </w:r>
      <w:r>
        <w:rPr>
          <w:rFonts w:ascii="Times New Roman" w:hAnsi="Times New Roman" w:cs="Times New Roman"/>
          <w:sz w:val="24"/>
          <w:szCs w:val="24"/>
        </w:rPr>
        <w:t xml:space="preserve">) </w:t>
      </w:r>
      <w:r w:rsidR="00FB7977">
        <w:rPr>
          <w:rFonts w:ascii="Times New Roman" w:hAnsi="Times New Roman" w:cs="Times New Roman"/>
          <w:sz w:val="24"/>
          <w:szCs w:val="24"/>
        </w:rPr>
        <w:t>Riigieelarvest</w:t>
      </w:r>
      <w:r w:rsidR="00E6675C">
        <w:rPr>
          <w:rFonts w:ascii="Times New Roman" w:hAnsi="Times New Roman" w:cs="Times New Roman"/>
          <w:sz w:val="24"/>
          <w:szCs w:val="24"/>
        </w:rPr>
        <w:t xml:space="preserve"> finantseeritud </w:t>
      </w:r>
      <w:r w:rsidR="00040ABF">
        <w:rPr>
          <w:rFonts w:ascii="Times New Roman" w:hAnsi="Times New Roman" w:cs="Times New Roman"/>
          <w:sz w:val="24"/>
          <w:szCs w:val="24"/>
        </w:rPr>
        <w:t xml:space="preserve">teadus- ja arendusasutuse </w:t>
      </w:r>
      <w:r w:rsidR="0076285E" w:rsidRPr="0076285E">
        <w:rPr>
          <w:rFonts w:ascii="Times New Roman" w:hAnsi="Times New Roman" w:cs="Times New Roman"/>
          <w:sz w:val="24"/>
          <w:szCs w:val="24"/>
        </w:rPr>
        <w:t xml:space="preserve">põhitegevuse või põhitegevusega kaasnevate tegevuste tulemustest saadud kasum </w:t>
      </w:r>
      <w:r w:rsidR="0039596E">
        <w:rPr>
          <w:rFonts w:ascii="Times New Roman" w:hAnsi="Times New Roman" w:cs="Times New Roman"/>
          <w:sz w:val="24"/>
          <w:szCs w:val="24"/>
        </w:rPr>
        <w:t xml:space="preserve">tuleb toetuse saajal </w:t>
      </w:r>
      <w:r w:rsidR="008D3060" w:rsidRPr="0076285E">
        <w:rPr>
          <w:rFonts w:ascii="Times New Roman" w:hAnsi="Times New Roman" w:cs="Times New Roman"/>
          <w:sz w:val="24"/>
          <w:szCs w:val="24"/>
        </w:rPr>
        <w:t xml:space="preserve">investeerida </w:t>
      </w:r>
      <w:r w:rsidR="0076285E" w:rsidRPr="0076285E">
        <w:rPr>
          <w:rFonts w:ascii="Times New Roman" w:hAnsi="Times New Roman" w:cs="Times New Roman"/>
          <w:sz w:val="24"/>
          <w:szCs w:val="24"/>
        </w:rPr>
        <w:t>teadus- ja arendustegevusse, selle tulemuste levitamisse või õpetamisse</w:t>
      </w:r>
      <w:r w:rsidR="00015C53">
        <w:rPr>
          <w:rFonts w:ascii="Times New Roman" w:hAnsi="Times New Roman" w:cs="Times New Roman"/>
          <w:sz w:val="24"/>
          <w:szCs w:val="24"/>
        </w:rPr>
        <w:t>.</w:t>
      </w:r>
    </w:p>
    <w:p w14:paraId="6A419816" w14:textId="7B2E903A" w:rsidR="00626EE0" w:rsidRPr="00B55861" w:rsidRDefault="0068746C" w:rsidP="00930EFE">
      <w:pPr>
        <w:jc w:val="both"/>
        <w:rPr>
          <w:rFonts w:ascii="Times New Roman" w:hAnsi="Times New Roman" w:cs="Times New Roman"/>
          <w:sz w:val="24"/>
          <w:szCs w:val="24"/>
        </w:rPr>
      </w:pPr>
      <w:r>
        <w:rPr>
          <w:rFonts w:ascii="Times New Roman" w:hAnsi="Times New Roman" w:cs="Times New Roman"/>
          <w:sz w:val="24"/>
          <w:szCs w:val="24"/>
        </w:rPr>
        <w:t>(</w:t>
      </w:r>
      <w:r w:rsidR="00FB7977">
        <w:rPr>
          <w:rFonts w:ascii="Times New Roman" w:hAnsi="Times New Roman" w:cs="Times New Roman"/>
          <w:sz w:val="24"/>
          <w:szCs w:val="24"/>
        </w:rPr>
        <w:t>4</w:t>
      </w:r>
      <w:r>
        <w:rPr>
          <w:rFonts w:ascii="Times New Roman" w:hAnsi="Times New Roman" w:cs="Times New Roman"/>
          <w:sz w:val="24"/>
          <w:szCs w:val="24"/>
        </w:rPr>
        <w:t xml:space="preserve">) </w:t>
      </w:r>
      <w:r w:rsidR="00FB7977">
        <w:rPr>
          <w:rFonts w:ascii="Times New Roman" w:hAnsi="Times New Roman" w:cs="Times New Roman"/>
          <w:sz w:val="24"/>
          <w:szCs w:val="24"/>
        </w:rPr>
        <w:t>Riigieelarve</w:t>
      </w:r>
      <w:r w:rsidR="008D3060">
        <w:rPr>
          <w:rFonts w:ascii="Times New Roman" w:hAnsi="Times New Roman" w:cs="Times New Roman"/>
          <w:sz w:val="24"/>
          <w:szCs w:val="24"/>
        </w:rPr>
        <w:t xml:space="preserve"> vahendite kasutamisel tuleb toetuse saajal </w:t>
      </w:r>
      <w:r w:rsidR="0076285E" w:rsidRPr="0076285E">
        <w:rPr>
          <w:rFonts w:ascii="Times New Roman" w:hAnsi="Times New Roman" w:cs="Times New Roman"/>
          <w:sz w:val="24"/>
          <w:szCs w:val="24"/>
        </w:rPr>
        <w:t>eristada raamatupidamises teadus- ja arendustegevusega seotud majandustegevus ja mittemajandustegevus, nende kulud ja rahastamine</w:t>
      </w:r>
      <w:r w:rsidR="00015C53">
        <w:rPr>
          <w:rFonts w:ascii="Times New Roman" w:hAnsi="Times New Roman" w:cs="Times New Roman"/>
          <w:sz w:val="24"/>
          <w:szCs w:val="24"/>
        </w:rPr>
        <w:t>.</w:t>
      </w:r>
    </w:p>
    <w:p w14:paraId="32B0BF22" w14:textId="75B25A71" w:rsidR="00C6481D" w:rsidRPr="000C2D8C" w:rsidRDefault="0068746C" w:rsidP="00930EFE">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642811">
        <w:rPr>
          <w:rFonts w:ascii="Times New Roman" w:hAnsi="Times New Roman" w:cs="Times New Roman"/>
          <w:b/>
          <w:bCs/>
          <w:sz w:val="24"/>
          <w:szCs w:val="24"/>
        </w:rPr>
        <w:t>19</w:t>
      </w:r>
      <w:r>
        <w:rPr>
          <w:rFonts w:ascii="Times New Roman" w:hAnsi="Times New Roman" w:cs="Times New Roman"/>
          <w:b/>
          <w:bCs/>
          <w:sz w:val="24"/>
          <w:szCs w:val="24"/>
        </w:rPr>
        <w:t xml:space="preserve">. </w:t>
      </w:r>
      <w:r w:rsidR="00C6481D" w:rsidRPr="000C2D8C">
        <w:rPr>
          <w:rFonts w:ascii="Times New Roman" w:hAnsi="Times New Roman" w:cs="Times New Roman"/>
          <w:b/>
          <w:bCs/>
          <w:sz w:val="24"/>
          <w:szCs w:val="24"/>
        </w:rPr>
        <w:t>Tegevustoetus</w:t>
      </w:r>
    </w:p>
    <w:p w14:paraId="127FAC0B" w14:textId="65B12C65" w:rsidR="005D7FD3" w:rsidRDefault="0068746C" w:rsidP="00930EFE">
      <w:pPr>
        <w:jc w:val="both"/>
        <w:rPr>
          <w:rFonts w:ascii="Times New Roman" w:hAnsi="Times New Roman" w:cs="Times New Roman"/>
          <w:sz w:val="24"/>
          <w:szCs w:val="24"/>
        </w:rPr>
      </w:pPr>
      <w:r>
        <w:rPr>
          <w:rFonts w:ascii="Times New Roman" w:hAnsi="Times New Roman" w:cs="Times New Roman"/>
          <w:sz w:val="24"/>
          <w:szCs w:val="24"/>
        </w:rPr>
        <w:t xml:space="preserve">(1) </w:t>
      </w:r>
      <w:r w:rsidR="00BD46CA" w:rsidRPr="00C63897">
        <w:rPr>
          <w:rFonts w:ascii="Times New Roman" w:hAnsi="Times New Roman" w:cs="Times New Roman"/>
          <w:sz w:val="24"/>
          <w:szCs w:val="24"/>
        </w:rPr>
        <w:t xml:space="preserve">Tegevustoetus on Haridus- ja Teadusministeeriumi eelarve kaudu </w:t>
      </w:r>
      <w:r w:rsidR="00B51121">
        <w:rPr>
          <w:rFonts w:ascii="Times New Roman" w:hAnsi="Times New Roman" w:cs="Times New Roman"/>
          <w:sz w:val="24"/>
          <w:szCs w:val="24"/>
        </w:rPr>
        <w:t xml:space="preserve">positiivselt </w:t>
      </w:r>
      <w:proofErr w:type="spellStart"/>
      <w:r w:rsidR="00B51121">
        <w:rPr>
          <w:rFonts w:ascii="Times New Roman" w:hAnsi="Times New Roman" w:cs="Times New Roman"/>
          <w:sz w:val="24"/>
          <w:szCs w:val="24"/>
        </w:rPr>
        <w:t>evalveeritud</w:t>
      </w:r>
      <w:proofErr w:type="spellEnd"/>
      <w:r w:rsidR="00B51121">
        <w:rPr>
          <w:rFonts w:ascii="Times New Roman" w:hAnsi="Times New Roman" w:cs="Times New Roman"/>
          <w:sz w:val="24"/>
          <w:szCs w:val="24"/>
        </w:rPr>
        <w:t xml:space="preserve"> </w:t>
      </w:r>
      <w:r w:rsidR="00BD46CA" w:rsidRPr="00C63897">
        <w:rPr>
          <w:rFonts w:ascii="Times New Roman" w:hAnsi="Times New Roman" w:cs="Times New Roman"/>
          <w:sz w:val="24"/>
          <w:szCs w:val="24"/>
        </w:rPr>
        <w:t xml:space="preserve">teadus- ja arendusasutusele eraldatav riigieelarveline toetus </w:t>
      </w:r>
      <w:r w:rsidR="00E03FA0">
        <w:rPr>
          <w:rFonts w:ascii="Times New Roman" w:hAnsi="Times New Roman" w:cs="Times New Roman"/>
          <w:sz w:val="24"/>
          <w:szCs w:val="24"/>
        </w:rPr>
        <w:t xml:space="preserve">teadussüsteemi </w:t>
      </w:r>
      <w:r w:rsidR="005D7FD3">
        <w:rPr>
          <w:rFonts w:ascii="Times New Roman" w:hAnsi="Times New Roman" w:cs="Times New Roman"/>
          <w:sz w:val="24"/>
          <w:szCs w:val="24"/>
        </w:rPr>
        <w:t>institutsionaalse järjepidevuse ning kvaliteetse ja mitmekesise teadusbaasi kindlustamiseks, sealhulgas kõrgharidusele vajaliku teadussisendi tagamiseks.</w:t>
      </w:r>
    </w:p>
    <w:p w14:paraId="04C98D97" w14:textId="1CAD170E" w:rsidR="00BD46CA" w:rsidRPr="005D7FD3" w:rsidRDefault="0068746C" w:rsidP="00930EFE">
      <w:pPr>
        <w:jc w:val="both"/>
        <w:rPr>
          <w:rFonts w:ascii="Times New Roman" w:hAnsi="Times New Roman" w:cs="Times New Roman"/>
          <w:sz w:val="24"/>
          <w:szCs w:val="24"/>
        </w:rPr>
      </w:pPr>
      <w:r>
        <w:rPr>
          <w:rFonts w:ascii="Times New Roman" w:hAnsi="Times New Roman" w:cs="Times New Roman"/>
          <w:sz w:val="24"/>
          <w:szCs w:val="24"/>
        </w:rPr>
        <w:t xml:space="preserve">(2) </w:t>
      </w:r>
      <w:r w:rsidR="00BD46CA" w:rsidRPr="005D7FD3">
        <w:rPr>
          <w:rFonts w:ascii="Times New Roman" w:hAnsi="Times New Roman" w:cs="Times New Roman"/>
          <w:sz w:val="24"/>
          <w:szCs w:val="24"/>
        </w:rPr>
        <w:t>Tegevustoetuse riigieelarve vahendid teadus- ja arendusasutustele jaotab valdkonna eest vastutav minister baasrahastuseks ja tulemusrahastuseks.</w:t>
      </w:r>
      <w:r w:rsidR="001023D7">
        <w:rPr>
          <w:rFonts w:ascii="Times New Roman" w:hAnsi="Times New Roman" w:cs="Times New Roman"/>
          <w:sz w:val="24"/>
          <w:szCs w:val="24"/>
        </w:rPr>
        <w:t xml:space="preserve"> </w:t>
      </w:r>
    </w:p>
    <w:p w14:paraId="6AB0EB6A" w14:textId="533B0FFF" w:rsidR="002D7F72" w:rsidRPr="002D7F72" w:rsidRDefault="0068746C" w:rsidP="00930EFE">
      <w:pPr>
        <w:jc w:val="both"/>
        <w:rPr>
          <w:rFonts w:ascii="Times New Roman" w:hAnsi="Times New Roman" w:cs="Times New Roman"/>
          <w:sz w:val="24"/>
          <w:szCs w:val="24"/>
        </w:rPr>
      </w:pPr>
      <w:r>
        <w:rPr>
          <w:rFonts w:ascii="Times New Roman" w:hAnsi="Times New Roman" w:cs="Times New Roman"/>
          <w:sz w:val="24"/>
          <w:szCs w:val="24"/>
        </w:rPr>
        <w:t xml:space="preserve">(3) </w:t>
      </w:r>
      <w:r w:rsidR="002D7F72" w:rsidRPr="002D7F72">
        <w:rPr>
          <w:rFonts w:ascii="Times New Roman" w:hAnsi="Times New Roman" w:cs="Times New Roman"/>
          <w:sz w:val="24"/>
          <w:szCs w:val="24"/>
        </w:rPr>
        <w:t xml:space="preserve">Baasrahastamisel leitakse iga </w:t>
      </w:r>
      <w:r w:rsidR="002D7F72">
        <w:rPr>
          <w:rFonts w:ascii="Times New Roman" w:hAnsi="Times New Roman" w:cs="Times New Roman"/>
          <w:sz w:val="24"/>
          <w:szCs w:val="24"/>
        </w:rPr>
        <w:t>teadus- ja arendusasutuse</w:t>
      </w:r>
      <w:r w:rsidR="002D7F72" w:rsidRPr="002D7F72">
        <w:rPr>
          <w:rFonts w:ascii="Times New Roman" w:hAnsi="Times New Roman" w:cs="Times New Roman"/>
          <w:sz w:val="24"/>
          <w:szCs w:val="24"/>
        </w:rPr>
        <w:t xml:space="preserve"> osakaal, arvestades </w:t>
      </w:r>
      <w:r w:rsidR="002D7F72">
        <w:rPr>
          <w:rFonts w:ascii="Times New Roman" w:hAnsi="Times New Roman" w:cs="Times New Roman"/>
          <w:sz w:val="24"/>
          <w:szCs w:val="24"/>
        </w:rPr>
        <w:t xml:space="preserve">teadus- ja arendusasutusele </w:t>
      </w:r>
      <w:r w:rsidR="002D7F72" w:rsidRPr="002D7F72">
        <w:rPr>
          <w:rFonts w:ascii="Times New Roman" w:hAnsi="Times New Roman" w:cs="Times New Roman"/>
          <w:sz w:val="24"/>
          <w:szCs w:val="24"/>
        </w:rPr>
        <w:t>tegevustoetuse määramise kalendriaastale eelneva kolme kalendriaasta jooksul eraldatud tegevustoetust ja samal perioodil teadus- ja arendusasutus</w:t>
      </w:r>
      <w:r w:rsidR="002D7F72">
        <w:rPr>
          <w:rFonts w:ascii="Times New Roman" w:hAnsi="Times New Roman" w:cs="Times New Roman"/>
          <w:sz w:val="24"/>
          <w:szCs w:val="24"/>
        </w:rPr>
        <w:t>t</w:t>
      </w:r>
      <w:r w:rsidR="002D7F72" w:rsidRPr="002D7F72">
        <w:rPr>
          <w:rFonts w:ascii="Times New Roman" w:hAnsi="Times New Roman" w:cs="Times New Roman"/>
          <w:sz w:val="24"/>
          <w:szCs w:val="24"/>
        </w:rPr>
        <w:t xml:space="preserve">ele eraldatud </w:t>
      </w:r>
      <w:r w:rsidR="002D7F72" w:rsidRPr="002D7F72">
        <w:rPr>
          <w:rFonts w:ascii="Times New Roman" w:hAnsi="Times New Roman" w:cs="Times New Roman"/>
          <w:sz w:val="24"/>
          <w:szCs w:val="24"/>
        </w:rPr>
        <w:lastRenderedPageBreak/>
        <w:t>tegevustoetuste kogumahtu.(4) Valdkonna eest vastutava ministri otsusel võib käesoleva paragrahvi lõikes 3 nimetatud osakaalu kujundamisel arvesse võtta:</w:t>
      </w:r>
    </w:p>
    <w:p w14:paraId="20442CA8" w14:textId="37242F79" w:rsidR="002D7F72" w:rsidRPr="002D7F72" w:rsidRDefault="002D7F72" w:rsidP="00930EFE">
      <w:pPr>
        <w:jc w:val="both"/>
        <w:rPr>
          <w:rFonts w:ascii="Times New Roman" w:hAnsi="Times New Roman" w:cs="Times New Roman"/>
          <w:sz w:val="24"/>
          <w:szCs w:val="24"/>
        </w:rPr>
      </w:pPr>
      <w:r w:rsidRPr="002D7F72">
        <w:rPr>
          <w:rFonts w:ascii="Times New Roman" w:hAnsi="Times New Roman" w:cs="Times New Roman"/>
          <w:sz w:val="24"/>
          <w:szCs w:val="24"/>
        </w:rPr>
        <w:t>1) teadus- ja arendusasutusele eraldatud sihttoetust</w:t>
      </w:r>
      <w:r w:rsidR="00FD65D9">
        <w:rPr>
          <w:rFonts w:ascii="Times New Roman" w:hAnsi="Times New Roman" w:cs="Times New Roman"/>
          <w:sz w:val="24"/>
          <w:szCs w:val="24"/>
        </w:rPr>
        <w:t xml:space="preserve"> ja süsteemitoetust</w:t>
      </w:r>
      <w:r w:rsidRPr="002D7F72">
        <w:rPr>
          <w:rFonts w:ascii="Times New Roman" w:hAnsi="Times New Roman" w:cs="Times New Roman"/>
          <w:sz w:val="24"/>
          <w:szCs w:val="24"/>
        </w:rPr>
        <w:t>;</w:t>
      </w:r>
    </w:p>
    <w:p w14:paraId="7D016464" w14:textId="494E3C61" w:rsidR="004B7D9E" w:rsidRDefault="002D7F72" w:rsidP="004B7D9E">
      <w:pPr>
        <w:jc w:val="both"/>
        <w:rPr>
          <w:rFonts w:ascii="Times New Roman" w:hAnsi="Times New Roman" w:cs="Times New Roman"/>
          <w:sz w:val="24"/>
          <w:szCs w:val="24"/>
        </w:rPr>
      </w:pPr>
      <w:r w:rsidRPr="002D7F72">
        <w:rPr>
          <w:rFonts w:ascii="Times New Roman" w:hAnsi="Times New Roman" w:cs="Times New Roman"/>
          <w:sz w:val="24"/>
          <w:szCs w:val="24"/>
        </w:rPr>
        <w:t xml:space="preserve">2) teadus- ja arendusasutusele struktuuri või suuruse muutumist. </w:t>
      </w:r>
    </w:p>
    <w:p w14:paraId="5D16AB2D" w14:textId="1223A86F" w:rsidR="002D7F72" w:rsidRPr="002D7F72" w:rsidRDefault="002D7F72" w:rsidP="00930EFE">
      <w:pPr>
        <w:jc w:val="both"/>
        <w:rPr>
          <w:rFonts w:ascii="Times New Roman" w:hAnsi="Times New Roman" w:cs="Times New Roman"/>
          <w:sz w:val="24"/>
          <w:szCs w:val="24"/>
        </w:rPr>
      </w:pPr>
      <w:r w:rsidRPr="002D7F72">
        <w:rPr>
          <w:rFonts w:ascii="Times New Roman" w:hAnsi="Times New Roman" w:cs="Times New Roman"/>
          <w:sz w:val="24"/>
          <w:szCs w:val="24"/>
        </w:rPr>
        <w:t>(5) Tulemusrahastamisel võetakse arvesse teadus- ja arendusasutusele seniste kohustuste täitmist ja järgmisi tulemusnäitajaid:</w:t>
      </w:r>
    </w:p>
    <w:p w14:paraId="5A02CAEF" w14:textId="1958C741" w:rsidR="002D7F72" w:rsidRDefault="002D7F72" w:rsidP="00930EFE">
      <w:pPr>
        <w:jc w:val="both"/>
        <w:rPr>
          <w:rFonts w:ascii="Times New Roman" w:hAnsi="Times New Roman" w:cs="Times New Roman"/>
          <w:sz w:val="24"/>
          <w:szCs w:val="24"/>
        </w:rPr>
      </w:pPr>
      <w:r w:rsidRPr="002D7F72">
        <w:rPr>
          <w:rFonts w:ascii="Times New Roman" w:hAnsi="Times New Roman" w:cs="Times New Roman"/>
          <w:sz w:val="24"/>
          <w:szCs w:val="24"/>
        </w:rPr>
        <w:t xml:space="preserve">1) </w:t>
      </w:r>
      <w:r>
        <w:rPr>
          <w:rFonts w:ascii="Times New Roman" w:hAnsi="Times New Roman" w:cs="Times New Roman"/>
          <w:sz w:val="24"/>
          <w:szCs w:val="24"/>
        </w:rPr>
        <w:t>teadus- ja arendustegevuse</w:t>
      </w:r>
      <w:r w:rsidRPr="002D7F72">
        <w:rPr>
          <w:rFonts w:ascii="Times New Roman" w:hAnsi="Times New Roman" w:cs="Times New Roman"/>
          <w:sz w:val="24"/>
          <w:szCs w:val="24"/>
        </w:rPr>
        <w:t xml:space="preserve"> kvaliteedi näitajaid</w:t>
      </w:r>
      <w:r>
        <w:rPr>
          <w:rFonts w:ascii="Times New Roman" w:hAnsi="Times New Roman" w:cs="Times New Roman"/>
          <w:sz w:val="24"/>
          <w:szCs w:val="24"/>
        </w:rPr>
        <w:t>;</w:t>
      </w:r>
    </w:p>
    <w:p w14:paraId="444301C9" w14:textId="4E5C66C8" w:rsidR="002D7F72" w:rsidRPr="002D7F72" w:rsidRDefault="002D7F72" w:rsidP="00930EFE">
      <w:pPr>
        <w:jc w:val="both"/>
        <w:rPr>
          <w:rFonts w:ascii="Times New Roman" w:hAnsi="Times New Roman" w:cs="Times New Roman"/>
          <w:sz w:val="24"/>
          <w:szCs w:val="24"/>
        </w:rPr>
      </w:pPr>
      <w:r w:rsidRPr="002D7F72">
        <w:rPr>
          <w:rFonts w:ascii="Times New Roman" w:hAnsi="Times New Roman" w:cs="Times New Roman"/>
          <w:sz w:val="24"/>
          <w:szCs w:val="24"/>
        </w:rPr>
        <w:t>2) teadus- ja arendusasutuse tulemuslikkuse näitajaid;</w:t>
      </w:r>
    </w:p>
    <w:p w14:paraId="4DA1EAE6" w14:textId="77EBA2C0" w:rsidR="002D7F72" w:rsidRDefault="002D7F72" w:rsidP="00930EFE">
      <w:pPr>
        <w:jc w:val="both"/>
        <w:rPr>
          <w:rFonts w:ascii="Times New Roman" w:hAnsi="Times New Roman" w:cs="Times New Roman"/>
          <w:sz w:val="24"/>
          <w:szCs w:val="24"/>
        </w:rPr>
      </w:pPr>
      <w:r w:rsidRPr="002D7F72">
        <w:rPr>
          <w:rFonts w:ascii="Times New Roman" w:hAnsi="Times New Roman" w:cs="Times New Roman"/>
          <w:sz w:val="24"/>
          <w:szCs w:val="24"/>
        </w:rPr>
        <w:t>3) ühiskonna arengu toetamise näitajaid</w:t>
      </w:r>
      <w:r>
        <w:rPr>
          <w:rFonts w:ascii="Times New Roman" w:hAnsi="Times New Roman" w:cs="Times New Roman"/>
          <w:sz w:val="24"/>
          <w:szCs w:val="24"/>
        </w:rPr>
        <w:t>;</w:t>
      </w:r>
    </w:p>
    <w:p w14:paraId="2B481A72" w14:textId="59C42083" w:rsidR="00FD65D9" w:rsidRDefault="00FD65D9" w:rsidP="00930EFE">
      <w:pPr>
        <w:jc w:val="both"/>
        <w:rPr>
          <w:rFonts w:ascii="Times New Roman" w:hAnsi="Times New Roman" w:cs="Times New Roman"/>
          <w:sz w:val="24"/>
          <w:szCs w:val="24"/>
        </w:rPr>
      </w:pPr>
      <w:r>
        <w:rPr>
          <w:rFonts w:ascii="Times New Roman" w:hAnsi="Times New Roman" w:cs="Times New Roman"/>
          <w:sz w:val="24"/>
          <w:szCs w:val="24"/>
        </w:rPr>
        <w:t>4) ettevõtluskoostööga seotud näitajad;</w:t>
      </w:r>
    </w:p>
    <w:p w14:paraId="19714FCA" w14:textId="1878D077" w:rsidR="002D7F72" w:rsidRDefault="002D7F72" w:rsidP="00930EFE">
      <w:pPr>
        <w:jc w:val="both"/>
        <w:rPr>
          <w:rFonts w:ascii="Times New Roman" w:hAnsi="Times New Roman" w:cs="Times New Roman"/>
          <w:sz w:val="24"/>
          <w:szCs w:val="24"/>
        </w:rPr>
      </w:pPr>
      <w:r>
        <w:rPr>
          <w:rFonts w:ascii="Times New Roman" w:hAnsi="Times New Roman" w:cs="Times New Roman"/>
          <w:sz w:val="24"/>
          <w:szCs w:val="24"/>
        </w:rPr>
        <w:t>4) rahvusteaduste arendamisega seotud näitajad.</w:t>
      </w:r>
    </w:p>
    <w:p w14:paraId="085C8E7B" w14:textId="67831575" w:rsidR="005D7FD3" w:rsidRPr="008D3060" w:rsidRDefault="002D7F72" w:rsidP="00930EFE">
      <w:pPr>
        <w:jc w:val="both"/>
        <w:rPr>
          <w:rFonts w:ascii="Times New Roman" w:hAnsi="Times New Roman" w:cs="Times New Roman"/>
          <w:sz w:val="24"/>
          <w:szCs w:val="24"/>
        </w:rPr>
      </w:pPr>
      <w:r>
        <w:rPr>
          <w:rFonts w:ascii="Times New Roman" w:hAnsi="Times New Roman" w:cs="Times New Roman"/>
          <w:sz w:val="24"/>
          <w:szCs w:val="24"/>
        </w:rPr>
        <w:t xml:space="preserve">(4) </w:t>
      </w:r>
      <w:r w:rsidR="00FD3C16" w:rsidRPr="00FD3C16">
        <w:rPr>
          <w:rFonts w:ascii="Times New Roman" w:hAnsi="Times New Roman" w:cs="Times New Roman"/>
          <w:sz w:val="24"/>
          <w:szCs w:val="24"/>
        </w:rPr>
        <w:t>Tulemusrahastamisel arvesse võetavate tulemusnäitajate täpsustused, nende osakaalud ja tulemusrahastamise arvestamise alused kehtestab</w:t>
      </w:r>
      <w:r w:rsidR="00443C51">
        <w:rPr>
          <w:rFonts w:ascii="Times New Roman" w:hAnsi="Times New Roman" w:cs="Times New Roman"/>
          <w:sz w:val="24"/>
          <w:szCs w:val="24"/>
        </w:rPr>
        <w:t xml:space="preserve"> </w:t>
      </w:r>
      <w:r w:rsidR="00BD46CA" w:rsidRPr="008D3060">
        <w:rPr>
          <w:rFonts w:ascii="Times New Roman" w:hAnsi="Times New Roman" w:cs="Times New Roman"/>
          <w:sz w:val="24"/>
          <w:szCs w:val="24"/>
        </w:rPr>
        <w:t xml:space="preserve"> valdkonna eest vastutav minister </w:t>
      </w:r>
      <w:r w:rsidR="00BD46CA" w:rsidRPr="009A575E">
        <w:rPr>
          <w:rFonts w:ascii="Times New Roman" w:hAnsi="Times New Roman" w:cs="Times New Roman"/>
          <w:sz w:val="24"/>
          <w:szCs w:val="24"/>
        </w:rPr>
        <w:t>määrusega.</w:t>
      </w:r>
    </w:p>
    <w:p w14:paraId="24ACBBD5" w14:textId="6B327382" w:rsidR="007A1DC1" w:rsidRPr="00C63897" w:rsidRDefault="0068746C" w:rsidP="004B7D9E">
      <w:pPr>
        <w:jc w:val="both"/>
        <w:rPr>
          <w:rFonts w:ascii="Times New Roman" w:hAnsi="Times New Roman" w:cs="Times New Roman"/>
          <w:sz w:val="24"/>
          <w:szCs w:val="24"/>
        </w:rPr>
      </w:pPr>
      <w:r>
        <w:rPr>
          <w:rFonts w:ascii="Times New Roman" w:hAnsi="Times New Roman" w:cs="Times New Roman"/>
          <w:sz w:val="24"/>
          <w:szCs w:val="24"/>
        </w:rPr>
        <w:t>(</w:t>
      </w:r>
      <w:r w:rsidR="002D7F72">
        <w:rPr>
          <w:rFonts w:ascii="Times New Roman" w:hAnsi="Times New Roman" w:cs="Times New Roman"/>
          <w:sz w:val="24"/>
          <w:szCs w:val="24"/>
        </w:rPr>
        <w:t>5</w:t>
      </w:r>
      <w:r>
        <w:rPr>
          <w:rFonts w:ascii="Times New Roman" w:hAnsi="Times New Roman" w:cs="Times New Roman"/>
          <w:sz w:val="24"/>
          <w:szCs w:val="24"/>
        </w:rPr>
        <w:t xml:space="preserve">) </w:t>
      </w:r>
      <w:r w:rsidR="00BD46CA" w:rsidRPr="005D7FD3">
        <w:rPr>
          <w:rFonts w:ascii="Times New Roman" w:hAnsi="Times New Roman" w:cs="Times New Roman"/>
          <w:sz w:val="24"/>
          <w:szCs w:val="24"/>
        </w:rPr>
        <w:t>Tegevustoetuse iga-aastase mahu kinnitab valdkonna eest vastutav minister käskkirjaga.</w:t>
      </w:r>
    </w:p>
    <w:p w14:paraId="41A15CE9" w14:textId="146129EE" w:rsidR="00C6481D" w:rsidRPr="00C63897" w:rsidRDefault="008D1871" w:rsidP="00930EFE">
      <w:pPr>
        <w:jc w:val="both"/>
        <w:rPr>
          <w:rFonts w:ascii="Times New Roman" w:hAnsi="Times New Roman" w:cs="Times New Roman"/>
          <w:b/>
          <w:bCs/>
          <w:sz w:val="24"/>
          <w:szCs w:val="24"/>
        </w:rPr>
      </w:pPr>
      <w:r>
        <w:rPr>
          <w:rFonts w:ascii="Times New Roman" w:hAnsi="Times New Roman" w:cs="Times New Roman"/>
          <w:b/>
          <w:bCs/>
          <w:sz w:val="24"/>
          <w:szCs w:val="24"/>
        </w:rPr>
        <w:t>§ 2</w:t>
      </w:r>
      <w:r w:rsidR="00642811">
        <w:rPr>
          <w:rFonts w:ascii="Times New Roman" w:hAnsi="Times New Roman" w:cs="Times New Roman"/>
          <w:b/>
          <w:bCs/>
          <w:sz w:val="24"/>
          <w:szCs w:val="24"/>
        </w:rPr>
        <w:t>0</w:t>
      </w:r>
      <w:r>
        <w:rPr>
          <w:rFonts w:ascii="Times New Roman" w:hAnsi="Times New Roman" w:cs="Times New Roman"/>
          <w:b/>
          <w:bCs/>
          <w:sz w:val="24"/>
          <w:szCs w:val="24"/>
        </w:rPr>
        <w:t xml:space="preserve">. </w:t>
      </w:r>
      <w:r w:rsidR="00C6481D" w:rsidRPr="00C63897">
        <w:rPr>
          <w:rFonts w:ascii="Times New Roman" w:hAnsi="Times New Roman" w:cs="Times New Roman"/>
          <w:b/>
          <w:bCs/>
          <w:sz w:val="24"/>
          <w:szCs w:val="24"/>
        </w:rPr>
        <w:t>Uurimistoetus</w:t>
      </w:r>
    </w:p>
    <w:p w14:paraId="00FC8148" w14:textId="2169C3BE" w:rsidR="007A1DC1" w:rsidRPr="00C63897" w:rsidRDefault="008D1871" w:rsidP="00930EFE">
      <w:pPr>
        <w:jc w:val="both"/>
        <w:rPr>
          <w:rFonts w:ascii="Times New Roman" w:hAnsi="Times New Roman" w:cs="Times New Roman"/>
          <w:sz w:val="24"/>
          <w:szCs w:val="24"/>
        </w:rPr>
      </w:pPr>
      <w:r>
        <w:rPr>
          <w:rFonts w:ascii="Times New Roman" w:hAnsi="Times New Roman" w:cs="Times New Roman"/>
          <w:sz w:val="24"/>
          <w:szCs w:val="24"/>
        </w:rPr>
        <w:t xml:space="preserve">(1) </w:t>
      </w:r>
      <w:r w:rsidR="00D07178" w:rsidRPr="00C63897">
        <w:rPr>
          <w:rFonts w:ascii="Times New Roman" w:hAnsi="Times New Roman" w:cs="Times New Roman"/>
          <w:sz w:val="24"/>
          <w:szCs w:val="24"/>
        </w:rPr>
        <w:t xml:space="preserve">Uurimistoetus on </w:t>
      </w:r>
      <w:r w:rsidR="00A27C98" w:rsidRPr="00C63897">
        <w:rPr>
          <w:rFonts w:ascii="Times New Roman" w:hAnsi="Times New Roman" w:cs="Times New Roman"/>
          <w:sz w:val="24"/>
          <w:szCs w:val="24"/>
        </w:rPr>
        <w:t xml:space="preserve">konkurentsipõhine toetus </w:t>
      </w:r>
      <w:r w:rsidR="00E9188A">
        <w:rPr>
          <w:rFonts w:ascii="Times New Roman" w:hAnsi="Times New Roman" w:cs="Times New Roman"/>
          <w:sz w:val="24"/>
          <w:szCs w:val="24"/>
        </w:rPr>
        <w:t xml:space="preserve">positiivselt </w:t>
      </w:r>
      <w:proofErr w:type="spellStart"/>
      <w:r w:rsidR="00E9188A">
        <w:rPr>
          <w:rFonts w:ascii="Times New Roman" w:hAnsi="Times New Roman" w:cs="Times New Roman"/>
          <w:sz w:val="24"/>
          <w:szCs w:val="24"/>
        </w:rPr>
        <w:t>evalveeritud</w:t>
      </w:r>
      <w:proofErr w:type="spellEnd"/>
      <w:r w:rsidR="00E9188A">
        <w:rPr>
          <w:rFonts w:ascii="Times New Roman" w:hAnsi="Times New Roman" w:cs="Times New Roman"/>
          <w:sz w:val="24"/>
          <w:szCs w:val="24"/>
        </w:rPr>
        <w:t xml:space="preserve"> </w:t>
      </w:r>
      <w:r w:rsidR="0039596E">
        <w:rPr>
          <w:rFonts w:ascii="Times New Roman" w:hAnsi="Times New Roman" w:cs="Times New Roman"/>
          <w:sz w:val="24"/>
          <w:szCs w:val="24"/>
        </w:rPr>
        <w:t xml:space="preserve">teadus- ja arendusasutustes töötavate teadlaste </w:t>
      </w:r>
      <w:r w:rsidR="00A27C98" w:rsidRPr="00C63897">
        <w:rPr>
          <w:rFonts w:ascii="Times New Roman" w:hAnsi="Times New Roman" w:cs="Times New Roman"/>
          <w:sz w:val="24"/>
          <w:szCs w:val="24"/>
        </w:rPr>
        <w:t xml:space="preserve">poolt algatatud kõrgetasemelise </w:t>
      </w:r>
      <w:r w:rsidR="005D7FD3">
        <w:rPr>
          <w:rFonts w:ascii="Times New Roman" w:hAnsi="Times New Roman" w:cs="Times New Roman"/>
          <w:sz w:val="24"/>
          <w:szCs w:val="24"/>
        </w:rPr>
        <w:t>teadus- ja arendustegevuse projekti</w:t>
      </w:r>
      <w:r w:rsidR="00A27C98" w:rsidRPr="00C63897">
        <w:rPr>
          <w:rFonts w:ascii="Times New Roman" w:hAnsi="Times New Roman" w:cs="Times New Roman"/>
          <w:sz w:val="24"/>
          <w:szCs w:val="24"/>
        </w:rPr>
        <w:t xml:space="preserve"> läbiviimiseks ning uuenduslike uurimissuundade arengu tagamiseks.  </w:t>
      </w:r>
      <w:r w:rsidR="00D07178" w:rsidRPr="00C63897">
        <w:rPr>
          <w:rFonts w:ascii="Times New Roman" w:hAnsi="Times New Roman" w:cs="Times New Roman"/>
          <w:sz w:val="24"/>
          <w:szCs w:val="24"/>
        </w:rPr>
        <w:t xml:space="preserve"> </w:t>
      </w:r>
    </w:p>
    <w:p w14:paraId="532CD39A" w14:textId="399D6C1D" w:rsidR="007A1DC1" w:rsidRPr="00C63897" w:rsidRDefault="003E538E" w:rsidP="00930EFE">
      <w:pPr>
        <w:jc w:val="both"/>
        <w:rPr>
          <w:rFonts w:ascii="Times New Roman" w:hAnsi="Times New Roman" w:cs="Times New Roman"/>
          <w:sz w:val="24"/>
          <w:szCs w:val="24"/>
        </w:rPr>
      </w:pPr>
      <w:r>
        <w:rPr>
          <w:rFonts w:ascii="Times New Roman" w:hAnsi="Times New Roman" w:cs="Times New Roman"/>
          <w:sz w:val="24"/>
          <w:szCs w:val="24"/>
        </w:rPr>
        <w:t xml:space="preserve">(2) </w:t>
      </w:r>
      <w:r w:rsidR="007A1DC1" w:rsidRPr="00C63897">
        <w:rPr>
          <w:rFonts w:ascii="Times New Roman" w:hAnsi="Times New Roman" w:cs="Times New Roman"/>
          <w:sz w:val="24"/>
          <w:szCs w:val="24"/>
        </w:rPr>
        <w:t>Uurimistoetust taotletakse avalikul konkursil Eesti Teadusagentuuri kehtestatud ning Haridus- ja Teadusministeeriumiga kooskõlastatud tingimustel ja korras.</w:t>
      </w:r>
    </w:p>
    <w:p w14:paraId="5D2D47E1" w14:textId="618F7F25" w:rsidR="007A1DC1" w:rsidRPr="00C63897" w:rsidRDefault="003E538E" w:rsidP="004B7D9E">
      <w:pPr>
        <w:jc w:val="both"/>
        <w:rPr>
          <w:rFonts w:ascii="Times New Roman" w:hAnsi="Times New Roman" w:cs="Times New Roman"/>
          <w:sz w:val="24"/>
          <w:szCs w:val="24"/>
        </w:rPr>
      </w:pPr>
      <w:r>
        <w:rPr>
          <w:rFonts w:ascii="Times New Roman" w:hAnsi="Times New Roman" w:cs="Times New Roman"/>
          <w:sz w:val="24"/>
          <w:szCs w:val="24"/>
        </w:rPr>
        <w:t xml:space="preserve">(3) </w:t>
      </w:r>
      <w:r w:rsidR="007A1DC1" w:rsidRPr="00C63897">
        <w:rPr>
          <w:rFonts w:ascii="Times New Roman" w:hAnsi="Times New Roman" w:cs="Times New Roman"/>
          <w:sz w:val="24"/>
          <w:szCs w:val="24"/>
        </w:rPr>
        <w:t>Uurimistoetuse taotluste hindamise korraldab Eesti Teadusagentuur ja viib läbi Eesti Teadusagentuuri hindamisnõukogu.</w:t>
      </w:r>
    </w:p>
    <w:p w14:paraId="66761D26" w14:textId="7F3DDEE7" w:rsidR="00C6481D" w:rsidRPr="00C63897" w:rsidRDefault="003E538E" w:rsidP="00930EFE">
      <w:pPr>
        <w:jc w:val="both"/>
        <w:rPr>
          <w:rFonts w:ascii="Times New Roman" w:hAnsi="Times New Roman" w:cs="Times New Roman"/>
          <w:b/>
          <w:bCs/>
          <w:sz w:val="24"/>
          <w:szCs w:val="24"/>
        </w:rPr>
      </w:pPr>
      <w:r>
        <w:rPr>
          <w:rFonts w:ascii="Times New Roman" w:hAnsi="Times New Roman" w:cs="Times New Roman"/>
          <w:b/>
          <w:bCs/>
          <w:sz w:val="24"/>
          <w:szCs w:val="24"/>
        </w:rPr>
        <w:t>§ 2</w:t>
      </w:r>
      <w:r w:rsidR="00642811">
        <w:rPr>
          <w:rFonts w:ascii="Times New Roman" w:hAnsi="Times New Roman" w:cs="Times New Roman"/>
          <w:b/>
          <w:bCs/>
          <w:sz w:val="24"/>
          <w:szCs w:val="24"/>
        </w:rPr>
        <w:t>1</w:t>
      </w:r>
      <w:r>
        <w:rPr>
          <w:rFonts w:ascii="Times New Roman" w:hAnsi="Times New Roman" w:cs="Times New Roman"/>
          <w:b/>
          <w:bCs/>
          <w:sz w:val="24"/>
          <w:szCs w:val="24"/>
        </w:rPr>
        <w:t xml:space="preserve">. </w:t>
      </w:r>
      <w:r w:rsidR="00C6481D" w:rsidRPr="00C63897">
        <w:rPr>
          <w:rFonts w:ascii="Times New Roman" w:hAnsi="Times New Roman" w:cs="Times New Roman"/>
          <w:b/>
          <w:bCs/>
          <w:sz w:val="24"/>
          <w:szCs w:val="24"/>
        </w:rPr>
        <w:t>Sihttoetus</w:t>
      </w:r>
    </w:p>
    <w:p w14:paraId="09AE33AA" w14:textId="17DBD880" w:rsidR="00BD46CA" w:rsidRPr="00825013" w:rsidRDefault="00825013" w:rsidP="00825013">
      <w:pPr>
        <w:jc w:val="both"/>
        <w:rPr>
          <w:rFonts w:ascii="Times New Roman" w:hAnsi="Times New Roman" w:cs="Times New Roman"/>
          <w:sz w:val="24"/>
          <w:szCs w:val="24"/>
        </w:rPr>
      </w:pPr>
      <w:r>
        <w:rPr>
          <w:rFonts w:ascii="Times New Roman" w:hAnsi="Times New Roman" w:cs="Times New Roman"/>
          <w:sz w:val="24"/>
          <w:szCs w:val="24"/>
        </w:rPr>
        <w:t xml:space="preserve">(1) </w:t>
      </w:r>
      <w:r w:rsidR="00BD46CA" w:rsidRPr="00825013">
        <w:rPr>
          <w:rFonts w:ascii="Times New Roman" w:hAnsi="Times New Roman" w:cs="Times New Roman"/>
          <w:sz w:val="24"/>
          <w:szCs w:val="24"/>
        </w:rPr>
        <w:t xml:space="preserve">Teadus- ja arendustegevuse sihttoetus on riigieelarvest vajaduse korral määratav toetus </w:t>
      </w:r>
      <w:r w:rsidR="00DA5CA2" w:rsidRPr="00825013">
        <w:rPr>
          <w:rFonts w:ascii="Times New Roman" w:hAnsi="Times New Roman" w:cs="Times New Roman"/>
          <w:sz w:val="24"/>
          <w:szCs w:val="24"/>
        </w:rPr>
        <w:t>avalikes huvides tehtavaks</w:t>
      </w:r>
      <w:r w:rsidR="00BD46CA" w:rsidRPr="00825013">
        <w:rPr>
          <w:rFonts w:ascii="Times New Roman" w:hAnsi="Times New Roman" w:cs="Times New Roman"/>
          <w:sz w:val="24"/>
          <w:szCs w:val="24"/>
        </w:rPr>
        <w:t xml:space="preserve"> teadus- ja arendustegevuseks ning sellega kaasnevateks tegevusteks.</w:t>
      </w:r>
    </w:p>
    <w:p w14:paraId="24BCCBBD" w14:textId="5A331817" w:rsidR="00AF09C2" w:rsidRPr="00825013" w:rsidRDefault="00825013" w:rsidP="00825013">
      <w:pPr>
        <w:jc w:val="both"/>
        <w:rPr>
          <w:rFonts w:ascii="Times New Roman" w:hAnsi="Times New Roman" w:cs="Times New Roman"/>
          <w:sz w:val="24"/>
          <w:szCs w:val="24"/>
        </w:rPr>
      </w:pPr>
      <w:r>
        <w:rPr>
          <w:rFonts w:ascii="Times New Roman" w:hAnsi="Times New Roman" w:cs="Times New Roman"/>
          <w:sz w:val="24"/>
          <w:szCs w:val="24"/>
        </w:rPr>
        <w:t xml:space="preserve">(2) </w:t>
      </w:r>
      <w:r w:rsidR="00AF09C2" w:rsidRPr="00825013">
        <w:rPr>
          <w:rFonts w:ascii="Times New Roman" w:hAnsi="Times New Roman" w:cs="Times New Roman"/>
          <w:sz w:val="24"/>
          <w:szCs w:val="24"/>
        </w:rPr>
        <w:t>Sihttoetuse eraldamine toimub valdkonna eest vastutava ministri kinnitatud korras.</w:t>
      </w:r>
    </w:p>
    <w:p w14:paraId="77888F28" w14:textId="440322BB" w:rsidR="00F4002A" w:rsidRPr="00626EE0" w:rsidRDefault="003E538E" w:rsidP="00930EFE">
      <w:pPr>
        <w:jc w:val="both"/>
        <w:rPr>
          <w:rFonts w:ascii="Times New Roman" w:hAnsi="Times New Roman" w:cs="Times New Roman"/>
          <w:b/>
          <w:bCs/>
          <w:sz w:val="24"/>
          <w:szCs w:val="24"/>
        </w:rPr>
      </w:pPr>
      <w:r>
        <w:rPr>
          <w:rFonts w:ascii="Times New Roman" w:hAnsi="Times New Roman" w:cs="Times New Roman"/>
          <w:b/>
          <w:bCs/>
          <w:sz w:val="24"/>
          <w:szCs w:val="24"/>
        </w:rPr>
        <w:t>§ 2</w:t>
      </w:r>
      <w:r w:rsidR="00642811">
        <w:rPr>
          <w:rFonts w:ascii="Times New Roman" w:hAnsi="Times New Roman" w:cs="Times New Roman"/>
          <w:b/>
          <w:bCs/>
          <w:sz w:val="24"/>
          <w:szCs w:val="24"/>
        </w:rPr>
        <w:t>2</w:t>
      </w:r>
      <w:r>
        <w:rPr>
          <w:rFonts w:ascii="Times New Roman" w:hAnsi="Times New Roman" w:cs="Times New Roman"/>
          <w:b/>
          <w:bCs/>
          <w:sz w:val="24"/>
          <w:szCs w:val="24"/>
        </w:rPr>
        <w:t xml:space="preserve">. </w:t>
      </w:r>
      <w:r w:rsidR="00F4002A" w:rsidRPr="00626EE0">
        <w:rPr>
          <w:rFonts w:ascii="Times New Roman" w:hAnsi="Times New Roman" w:cs="Times New Roman"/>
          <w:b/>
          <w:bCs/>
          <w:sz w:val="24"/>
          <w:szCs w:val="24"/>
        </w:rPr>
        <w:t>Süsteemitoetus</w:t>
      </w:r>
    </w:p>
    <w:p w14:paraId="4CE8ED03" w14:textId="4DF92A98" w:rsidR="00F4002A" w:rsidRDefault="003E538E" w:rsidP="00930EFE">
      <w:pPr>
        <w:jc w:val="both"/>
        <w:rPr>
          <w:rFonts w:ascii="Times New Roman" w:hAnsi="Times New Roman" w:cs="Times New Roman"/>
          <w:sz w:val="24"/>
          <w:szCs w:val="24"/>
        </w:rPr>
      </w:pPr>
      <w:r>
        <w:rPr>
          <w:rFonts w:ascii="Times New Roman" w:hAnsi="Times New Roman" w:cs="Times New Roman"/>
          <w:sz w:val="24"/>
          <w:szCs w:val="24"/>
        </w:rPr>
        <w:t xml:space="preserve">(1) </w:t>
      </w:r>
      <w:r w:rsidR="00F4002A" w:rsidRPr="00C63897">
        <w:rPr>
          <w:rFonts w:ascii="Times New Roman" w:hAnsi="Times New Roman" w:cs="Times New Roman"/>
          <w:sz w:val="24"/>
          <w:szCs w:val="24"/>
        </w:rPr>
        <w:t>Süsteemitoetus on teadus</w:t>
      </w:r>
      <w:r w:rsidR="003F64B7">
        <w:rPr>
          <w:rFonts w:ascii="Times New Roman" w:hAnsi="Times New Roman" w:cs="Times New Roman"/>
          <w:sz w:val="24"/>
          <w:szCs w:val="24"/>
        </w:rPr>
        <w:t>- ja arendus</w:t>
      </w:r>
      <w:r w:rsidR="00F4002A" w:rsidRPr="00C63897">
        <w:rPr>
          <w:rFonts w:ascii="Times New Roman" w:hAnsi="Times New Roman" w:cs="Times New Roman"/>
          <w:sz w:val="24"/>
          <w:szCs w:val="24"/>
        </w:rPr>
        <w:t xml:space="preserve">süsteemi institutsionaalseks ja tehniliseks toimimiseks </w:t>
      </w:r>
      <w:r w:rsidR="003F64B7">
        <w:rPr>
          <w:rFonts w:ascii="Times New Roman" w:hAnsi="Times New Roman" w:cs="Times New Roman"/>
          <w:sz w:val="24"/>
          <w:szCs w:val="24"/>
        </w:rPr>
        <w:t xml:space="preserve">ning </w:t>
      </w:r>
      <w:r w:rsidR="00316B16">
        <w:rPr>
          <w:rFonts w:ascii="Times New Roman" w:hAnsi="Times New Roman" w:cs="Times New Roman"/>
          <w:sz w:val="24"/>
          <w:szCs w:val="24"/>
        </w:rPr>
        <w:t>teadus- ja arendustegevuse</w:t>
      </w:r>
      <w:r w:rsidR="003F64B7">
        <w:rPr>
          <w:rFonts w:ascii="Times New Roman" w:hAnsi="Times New Roman" w:cs="Times New Roman"/>
          <w:sz w:val="24"/>
          <w:szCs w:val="24"/>
        </w:rPr>
        <w:t xml:space="preserve"> mõju kasvatamiseks </w:t>
      </w:r>
      <w:r w:rsidR="00F4002A" w:rsidRPr="00C63897">
        <w:rPr>
          <w:rFonts w:ascii="Times New Roman" w:hAnsi="Times New Roman" w:cs="Times New Roman"/>
          <w:sz w:val="24"/>
          <w:szCs w:val="24"/>
        </w:rPr>
        <w:t>antav toetus</w:t>
      </w:r>
      <w:r w:rsidR="00DA5CA2">
        <w:rPr>
          <w:rFonts w:ascii="Times New Roman" w:hAnsi="Times New Roman" w:cs="Times New Roman"/>
          <w:sz w:val="24"/>
          <w:szCs w:val="24"/>
        </w:rPr>
        <w:t xml:space="preserve">. </w:t>
      </w:r>
    </w:p>
    <w:p w14:paraId="5F05EADC" w14:textId="0644A25C" w:rsidR="00E44E73" w:rsidRPr="00C63897" w:rsidRDefault="003E538E" w:rsidP="00930EFE">
      <w:pPr>
        <w:jc w:val="both"/>
        <w:rPr>
          <w:rFonts w:ascii="Times New Roman" w:hAnsi="Times New Roman" w:cs="Times New Roman"/>
          <w:sz w:val="24"/>
          <w:szCs w:val="24"/>
        </w:rPr>
      </w:pPr>
      <w:r>
        <w:rPr>
          <w:rFonts w:ascii="Times New Roman" w:hAnsi="Times New Roman" w:cs="Times New Roman"/>
          <w:sz w:val="24"/>
          <w:szCs w:val="24"/>
        </w:rPr>
        <w:t xml:space="preserve">(2) </w:t>
      </w:r>
      <w:r w:rsidR="00DA5CA2">
        <w:rPr>
          <w:rFonts w:ascii="Times New Roman" w:hAnsi="Times New Roman" w:cs="Times New Roman"/>
          <w:sz w:val="24"/>
          <w:szCs w:val="24"/>
        </w:rPr>
        <w:t>Süsteemitoetus</w:t>
      </w:r>
      <w:r w:rsidR="003F64B7">
        <w:rPr>
          <w:rFonts w:ascii="Times New Roman" w:hAnsi="Times New Roman" w:cs="Times New Roman"/>
          <w:sz w:val="24"/>
          <w:szCs w:val="24"/>
        </w:rPr>
        <w:t>t</w:t>
      </w:r>
      <w:r w:rsidR="00DA5CA2">
        <w:rPr>
          <w:rFonts w:ascii="Times New Roman" w:hAnsi="Times New Roman" w:cs="Times New Roman"/>
          <w:sz w:val="24"/>
          <w:szCs w:val="24"/>
        </w:rPr>
        <w:t xml:space="preserve">e </w:t>
      </w:r>
      <w:r w:rsidR="003F64B7">
        <w:rPr>
          <w:rFonts w:ascii="Times New Roman" w:hAnsi="Times New Roman" w:cs="Times New Roman"/>
          <w:sz w:val="24"/>
          <w:szCs w:val="24"/>
        </w:rPr>
        <w:t>eraldami</w:t>
      </w:r>
      <w:r w:rsidR="003A6C19">
        <w:rPr>
          <w:rFonts w:ascii="Times New Roman" w:hAnsi="Times New Roman" w:cs="Times New Roman"/>
          <w:sz w:val="24"/>
          <w:szCs w:val="24"/>
        </w:rPr>
        <w:t>s</w:t>
      </w:r>
      <w:r w:rsidR="003F64B7">
        <w:rPr>
          <w:rFonts w:ascii="Times New Roman" w:hAnsi="Times New Roman" w:cs="Times New Roman"/>
          <w:sz w:val="24"/>
          <w:szCs w:val="24"/>
        </w:rPr>
        <w:t xml:space="preserve">e </w:t>
      </w:r>
      <w:r w:rsidR="003A6C19">
        <w:rPr>
          <w:rFonts w:ascii="Times New Roman" w:hAnsi="Times New Roman" w:cs="Times New Roman"/>
          <w:sz w:val="24"/>
          <w:szCs w:val="24"/>
        </w:rPr>
        <w:t>tingimused ja korra</w:t>
      </w:r>
      <w:r w:rsidR="00757DD9">
        <w:rPr>
          <w:rFonts w:ascii="Times New Roman" w:hAnsi="Times New Roman" w:cs="Times New Roman"/>
          <w:sz w:val="24"/>
          <w:szCs w:val="24"/>
        </w:rPr>
        <w:t>d</w:t>
      </w:r>
      <w:r w:rsidR="003A6C19">
        <w:rPr>
          <w:rFonts w:ascii="Times New Roman" w:hAnsi="Times New Roman" w:cs="Times New Roman"/>
          <w:sz w:val="24"/>
          <w:szCs w:val="24"/>
        </w:rPr>
        <w:t xml:space="preserve"> kehtestab</w:t>
      </w:r>
      <w:r w:rsidR="003F64B7">
        <w:rPr>
          <w:rFonts w:ascii="Times New Roman" w:hAnsi="Times New Roman" w:cs="Times New Roman"/>
          <w:sz w:val="24"/>
          <w:szCs w:val="24"/>
        </w:rPr>
        <w:t xml:space="preserve"> valdkonna eest vastutav minist</w:t>
      </w:r>
      <w:r w:rsidR="003A6C19">
        <w:rPr>
          <w:rFonts w:ascii="Times New Roman" w:hAnsi="Times New Roman" w:cs="Times New Roman"/>
          <w:sz w:val="24"/>
          <w:szCs w:val="24"/>
        </w:rPr>
        <w:t>er</w:t>
      </w:r>
      <w:r w:rsidR="003F64B7">
        <w:rPr>
          <w:rFonts w:ascii="Times New Roman" w:hAnsi="Times New Roman" w:cs="Times New Roman"/>
          <w:sz w:val="24"/>
          <w:szCs w:val="24"/>
        </w:rPr>
        <w:t xml:space="preserve"> </w:t>
      </w:r>
      <w:r w:rsidR="003A6C19">
        <w:rPr>
          <w:rFonts w:ascii="Times New Roman" w:hAnsi="Times New Roman" w:cs="Times New Roman"/>
          <w:sz w:val="24"/>
          <w:szCs w:val="24"/>
        </w:rPr>
        <w:t>määrusega</w:t>
      </w:r>
      <w:r w:rsidR="003F64B7">
        <w:rPr>
          <w:rFonts w:ascii="Times New Roman" w:hAnsi="Times New Roman" w:cs="Times New Roman"/>
          <w:sz w:val="24"/>
          <w:szCs w:val="24"/>
        </w:rPr>
        <w:t xml:space="preserve">. </w:t>
      </w:r>
    </w:p>
    <w:p w14:paraId="659573C3" w14:textId="205F3F13" w:rsidR="00CC5B88" w:rsidRPr="00626EE0" w:rsidRDefault="003E538E" w:rsidP="00930EFE">
      <w:pPr>
        <w:jc w:val="both"/>
        <w:rPr>
          <w:rFonts w:ascii="Times New Roman" w:hAnsi="Times New Roman" w:cs="Times New Roman"/>
          <w:b/>
          <w:bCs/>
          <w:sz w:val="24"/>
          <w:szCs w:val="24"/>
        </w:rPr>
      </w:pPr>
      <w:r>
        <w:rPr>
          <w:rFonts w:ascii="Times New Roman" w:hAnsi="Times New Roman" w:cs="Times New Roman"/>
          <w:b/>
          <w:bCs/>
          <w:sz w:val="24"/>
          <w:szCs w:val="24"/>
        </w:rPr>
        <w:t>§ 2</w:t>
      </w:r>
      <w:r w:rsidR="00642811">
        <w:rPr>
          <w:rFonts w:ascii="Times New Roman" w:hAnsi="Times New Roman" w:cs="Times New Roman"/>
          <w:b/>
          <w:bCs/>
          <w:sz w:val="24"/>
          <w:szCs w:val="24"/>
        </w:rPr>
        <w:t>3</w:t>
      </w:r>
      <w:r>
        <w:rPr>
          <w:rFonts w:ascii="Times New Roman" w:hAnsi="Times New Roman" w:cs="Times New Roman"/>
          <w:b/>
          <w:bCs/>
          <w:sz w:val="24"/>
          <w:szCs w:val="24"/>
        </w:rPr>
        <w:t xml:space="preserve">. </w:t>
      </w:r>
      <w:r w:rsidR="00CC5B88" w:rsidRPr="00C63897">
        <w:rPr>
          <w:rFonts w:ascii="Times New Roman" w:hAnsi="Times New Roman" w:cs="Times New Roman"/>
          <w:b/>
          <w:bCs/>
          <w:sz w:val="24"/>
          <w:szCs w:val="24"/>
        </w:rPr>
        <w:t>Teadus- ja arendusasutuse tegevustoetuse</w:t>
      </w:r>
      <w:r w:rsidR="009A2D08">
        <w:rPr>
          <w:rFonts w:ascii="Times New Roman" w:hAnsi="Times New Roman" w:cs="Times New Roman"/>
          <w:b/>
          <w:bCs/>
          <w:sz w:val="24"/>
          <w:szCs w:val="24"/>
        </w:rPr>
        <w:t>,</w:t>
      </w:r>
      <w:r w:rsidR="00CC5B88" w:rsidRPr="00C63897">
        <w:rPr>
          <w:rFonts w:ascii="Times New Roman" w:hAnsi="Times New Roman" w:cs="Times New Roman"/>
          <w:b/>
          <w:bCs/>
          <w:sz w:val="24"/>
          <w:szCs w:val="24"/>
        </w:rPr>
        <w:t xml:space="preserve"> sihttoetuse</w:t>
      </w:r>
      <w:r w:rsidR="009A2D08">
        <w:rPr>
          <w:rFonts w:ascii="Times New Roman" w:hAnsi="Times New Roman" w:cs="Times New Roman"/>
          <w:b/>
          <w:bCs/>
          <w:sz w:val="24"/>
          <w:szCs w:val="24"/>
        </w:rPr>
        <w:t xml:space="preserve"> ja süsteemitoetuse</w:t>
      </w:r>
      <w:r w:rsidR="00CC5B88" w:rsidRPr="00C63897">
        <w:rPr>
          <w:rFonts w:ascii="Times New Roman" w:hAnsi="Times New Roman" w:cs="Times New Roman"/>
          <w:b/>
          <w:bCs/>
          <w:sz w:val="24"/>
          <w:szCs w:val="24"/>
        </w:rPr>
        <w:t xml:space="preserve"> eraldamine </w:t>
      </w:r>
    </w:p>
    <w:p w14:paraId="71EB3E2F" w14:textId="6039A274" w:rsidR="00626EE0" w:rsidRDefault="003E538E" w:rsidP="00930EF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CC5B88" w:rsidRPr="00C63897">
        <w:rPr>
          <w:rFonts w:ascii="Times New Roman" w:hAnsi="Times New Roman" w:cs="Times New Roman"/>
          <w:sz w:val="24"/>
          <w:szCs w:val="24"/>
        </w:rPr>
        <w:t>Avalik-õigusliku juriidilise isikuna tegutsevale teadus- ja arendusasutusele tegevustoetus</w:t>
      </w:r>
      <w:r w:rsidR="0039596E">
        <w:rPr>
          <w:rFonts w:ascii="Times New Roman" w:hAnsi="Times New Roman" w:cs="Times New Roman"/>
          <w:sz w:val="24"/>
          <w:szCs w:val="24"/>
        </w:rPr>
        <w:t xml:space="preserve">e, </w:t>
      </w:r>
      <w:r w:rsidR="00CC5B88" w:rsidRPr="00C63897">
        <w:rPr>
          <w:rFonts w:ascii="Times New Roman" w:hAnsi="Times New Roman" w:cs="Times New Roman"/>
          <w:sz w:val="24"/>
          <w:szCs w:val="24"/>
        </w:rPr>
        <w:t xml:space="preserve">sihttoetuse </w:t>
      </w:r>
      <w:r w:rsidR="0039596E">
        <w:rPr>
          <w:rFonts w:ascii="Times New Roman" w:hAnsi="Times New Roman" w:cs="Times New Roman"/>
          <w:sz w:val="24"/>
          <w:szCs w:val="24"/>
        </w:rPr>
        <w:t>ja süste</w:t>
      </w:r>
      <w:r w:rsidR="00441CC2">
        <w:rPr>
          <w:rFonts w:ascii="Times New Roman" w:hAnsi="Times New Roman" w:cs="Times New Roman"/>
          <w:sz w:val="24"/>
          <w:szCs w:val="24"/>
        </w:rPr>
        <w:t>e</w:t>
      </w:r>
      <w:r w:rsidR="0039596E">
        <w:rPr>
          <w:rFonts w:ascii="Times New Roman" w:hAnsi="Times New Roman" w:cs="Times New Roman"/>
          <w:sz w:val="24"/>
          <w:szCs w:val="24"/>
        </w:rPr>
        <w:t>mitoetus</w:t>
      </w:r>
      <w:r w:rsidR="00441CC2">
        <w:rPr>
          <w:rFonts w:ascii="Times New Roman" w:hAnsi="Times New Roman" w:cs="Times New Roman"/>
          <w:sz w:val="24"/>
          <w:szCs w:val="24"/>
        </w:rPr>
        <w:t>e</w:t>
      </w:r>
      <w:r w:rsidR="0039596E">
        <w:rPr>
          <w:rFonts w:ascii="Times New Roman" w:hAnsi="Times New Roman" w:cs="Times New Roman"/>
          <w:sz w:val="24"/>
          <w:szCs w:val="24"/>
        </w:rPr>
        <w:t xml:space="preserve"> </w:t>
      </w:r>
      <w:r w:rsidR="00CC5B88" w:rsidRPr="00C63897">
        <w:rPr>
          <w:rFonts w:ascii="Times New Roman" w:hAnsi="Times New Roman" w:cs="Times New Roman"/>
          <w:sz w:val="24"/>
          <w:szCs w:val="24"/>
        </w:rPr>
        <w:t xml:space="preserve">eraldamiseks sõlmib valdkonna eest vastutav minister teadus- ja arendusasutusega kolmeks kuni viieks aastaks halduslepingu. </w:t>
      </w:r>
    </w:p>
    <w:p w14:paraId="44900CA8" w14:textId="153E8A19" w:rsidR="00626EE0" w:rsidRDefault="003E538E" w:rsidP="00930EFE">
      <w:pPr>
        <w:jc w:val="both"/>
        <w:rPr>
          <w:rFonts w:ascii="Times New Roman" w:hAnsi="Times New Roman" w:cs="Times New Roman"/>
          <w:sz w:val="24"/>
          <w:szCs w:val="24"/>
        </w:rPr>
      </w:pPr>
      <w:r>
        <w:rPr>
          <w:rFonts w:ascii="Times New Roman" w:hAnsi="Times New Roman" w:cs="Times New Roman"/>
          <w:sz w:val="24"/>
          <w:szCs w:val="24"/>
        </w:rPr>
        <w:t xml:space="preserve">(2) </w:t>
      </w:r>
      <w:r w:rsidR="00CC5B88" w:rsidRPr="00626EE0">
        <w:rPr>
          <w:rFonts w:ascii="Times New Roman" w:hAnsi="Times New Roman" w:cs="Times New Roman"/>
          <w:sz w:val="24"/>
          <w:szCs w:val="24"/>
        </w:rPr>
        <w:t>Käesoleva paragrahvi lõikes 1 nimetatud halduslepingu lisana sõlmitakse teadus- ja arendusasutusega toetuste eraldamiseks igal kalendriaastal rahastamise kokkulepe.</w:t>
      </w:r>
    </w:p>
    <w:p w14:paraId="264CC5B7" w14:textId="0DBA12AC" w:rsidR="00626EE0" w:rsidRDefault="003E538E" w:rsidP="00930EFE">
      <w:pPr>
        <w:jc w:val="both"/>
        <w:rPr>
          <w:rFonts w:ascii="Times New Roman" w:hAnsi="Times New Roman" w:cs="Times New Roman"/>
          <w:sz w:val="24"/>
          <w:szCs w:val="24"/>
        </w:rPr>
      </w:pPr>
      <w:r>
        <w:rPr>
          <w:rFonts w:ascii="Times New Roman" w:hAnsi="Times New Roman" w:cs="Times New Roman"/>
          <w:sz w:val="24"/>
          <w:szCs w:val="24"/>
        </w:rPr>
        <w:t xml:space="preserve">(3) </w:t>
      </w:r>
      <w:r w:rsidR="00CC5B88" w:rsidRPr="00626EE0">
        <w:rPr>
          <w:rFonts w:ascii="Times New Roman" w:hAnsi="Times New Roman" w:cs="Times New Roman"/>
          <w:sz w:val="24"/>
          <w:szCs w:val="24"/>
        </w:rPr>
        <w:t>Halduslepingus lepitakse kokku:</w:t>
      </w:r>
    </w:p>
    <w:p w14:paraId="244FA90E" w14:textId="1E1A12FC" w:rsidR="00626EE0" w:rsidRDefault="003E538E" w:rsidP="00930EFE">
      <w:pPr>
        <w:jc w:val="both"/>
        <w:rPr>
          <w:rFonts w:ascii="Times New Roman" w:hAnsi="Times New Roman" w:cs="Times New Roman"/>
          <w:sz w:val="24"/>
          <w:szCs w:val="24"/>
        </w:rPr>
      </w:pPr>
      <w:r>
        <w:rPr>
          <w:rFonts w:ascii="Times New Roman" w:hAnsi="Times New Roman" w:cs="Times New Roman"/>
          <w:sz w:val="24"/>
          <w:szCs w:val="24"/>
        </w:rPr>
        <w:t xml:space="preserve">1) </w:t>
      </w:r>
      <w:r w:rsidR="00CC5B88" w:rsidRPr="00626EE0">
        <w:rPr>
          <w:rFonts w:ascii="Times New Roman" w:hAnsi="Times New Roman" w:cs="Times New Roman"/>
          <w:sz w:val="24"/>
          <w:szCs w:val="24"/>
        </w:rPr>
        <w:t>teadus- ja arendusasutuse peamised kohustused teadus- ja arendustegevuse läbiviimisel ning selleks tegevustoetuse</w:t>
      </w:r>
      <w:r w:rsidR="00441CC2">
        <w:rPr>
          <w:rFonts w:ascii="Times New Roman" w:hAnsi="Times New Roman" w:cs="Times New Roman"/>
          <w:sz w:val="24"/>
          <w:szCs w:val="24"/>
        </w:rPr>
        <w:t>,</w:t>
      </w:r>
      <w:r w:rsidR="00CC5B88" w:rsidRPr="00626EE0">
        <w:rPr>
          <w:rFonts w:ascii="Times New Roman" w:hAnsi="Times New Roman" w:cs="Times New Roman"/>
          <w:sz w:val="24"/>
          <w:szCs w:val="24"/>
        </w:rPr>
        <w:t xml:space="preserve"> sihttoetuse</w:t>
      </w:r>
      <w:r w:rsidR="00441CC2">
        <w:rPr>
          <w:rFonts w:ascii="Times New Roman" w:hAnsi="Times New Roman" w:cs="Times New Roman"/>
          <w:sz w:val="24"/>
          <w:szCs w:val="24"/>
        </w:rPr>
        <w:t xml:space="preserve"> ja süsteemitoetuse</w:t>
      </w:r>
      <w:r w:rsidR="00CC5B88" w:rsidRPr="00626EE0">
        <w:rPr>
          <w:rFonts w:ascii="Times New Roman" w:hAnsi="Times New Roman" w:cs="Times New Roman"/>
          <w:sz w:val="24"/>
          <w:szCs w:val="24"/>
        </w:rPr>
        <w:t xml:space="preserve"> määramise eesmärgid;</w:t>
      </w:r>
    </w:p>
    <w:p w14:paraId="4B9DD515" w14:textId="5B2ED88A" w:rsidR="00626EE0" w:rsidRDefault="003E538E" w:rsidP="00930EFE">
      <w:pPr>
        <w:jc w:val="both"/>
        <w:rPr>
          <w:rFonts w:ascii="Times New Roman" w:hAnsi="Times New Roman" w:cs="Times New Roman"/>
          <w:sz w:val="24"/>
          <w:szCs w:val="24"/>
        </w:rPr>
      </w:pPr>
      <w:r>
        <w:rPr>
          <w:rFonts w:ascii="Times New Roman" w:hAnsi="Times New Roman" w:cs="Times New Roman"/>
          <w:sz w:val="24"/>
          <w:szCs w:val="24"/>
        </w:rPr>
        <w:t xml:space="preserve">2) </w:t>
      </w:r>
      <w:r w:rsidR="00CC5B88" w:rsidRPr="00626EE0">
        <w:rPr>
          <w:rFonts w:ascii="Times New Roman" w:hAnsi="Times New Roman" w:cs="Times New Roman"/>
          <w:sz w:val="24"/>
          <w:szCs w:val="24"/>
        </w:rPr>
        <w:t>vajaduse korral muude vahendite määramise tingimused;</w:t>
      </w:r>
    </w:p>
    <w:p w14:paraId="2550A6B8" w14:textId="08A830C4" w:rsidR="00626EE0" w:rsidRDefault="003E538E" w:rsidP="00930EFE">
      <w:pPr>
        <w:jc w:val="both"/>
        <w:rPr>
          <w:rFonts w:ascii="Times New Roman" w:hAnsi="Times New Roman" w:cs="Times New Roman"/>
          <w:sz w:val="24"/>
          <w:szCs w:val="24"/>
        </w:rPr>
      </w:pPr>
      <w:r>
        <w:rPr>
          <w:rFonts w:ascii="Times New Roman" w:hAnsi="Times New Roman" w:cs="Times New Roman"/>
          <w:sz w:val="24"/>
          <w:szCs w:val="24"/>
        </w:rPr>
        <w:t xml:space="preserve">3) </w:t>
      </w:r>
      <w:r w:rsidR="00CC5B88" w:rsidRPr="00626EE0">
        <w:rPr>
          <w:rFonts w:ascii="Times New Roman" w:hAnsi="Times New Roman" w:cs="Times New Roman"/>
          <w:sz w:val="24"/>
          <w:szCs w:val="24"/>
        </w:rPr>
        <w:t xml:space="preserve">aruandluse vorm. </w:t>
      </w:r>
    </w:p>
    <w:p w14:paraId="6C76B3B3" w14:textId="097F8568" w:rsidR="00626EE0" w:rsidRDefault="003E538E" w:rsidP="00930EFE">
      <w:pPr>
        <w:jc w:val="both"/>
        <w:rPr>
          <w:rFonts w:ascii="Times New Roman" w:hAnsi="Times New Roman" w:cs="Times New Roman"/>
          <w:sz w:val="24"/>
          <w:szCs w:val="24"/>
        </w:rPr>
      </w:pPr>
      <w:r>
        <w:rPr>
          <w:rFonts w:ascii="Times New Roman" w:hAnsi="Times New Roman" w:cs="Times New Roman"/>
          <w:sz w:val="24"/>
          <w:szCs w:val="24"/>
        </w:rPr>
        <w:t xml:space="preserve">(4) </w:t>
      </w:r>
      <w:r w:rsidR="00CC5B88" w:rsidRPr="00626EE0">
        <w:rPr>
          <w:rFonts w:ascii="Times New Roman" w:hAnsi="Times New Roman" w:cs="Times New Roman"/>
          <w:sz w:val="24"/>
          <w:szCs w:val="24"/>
        </w:rPr>
        <w:t>Riigi teadus- ja arendusasutusele eraldatakse tegevustoetus</w:t>
      </w:r>
      <w:r w:rsidR="00441CC2">
        <w:rPr>
          <w:rFonts w:ascii="Times New Roman" w:hAnsi="Times New Roman" w:cs="Times New Roman"/>
          <w:sz w:val="24"/>
          <w:szCs w:val="24"/>
        </w:rPr>
        <w:t xml:space="preserve">, </w:t>
      </w:r>
      <w:r w:rsidR="00CC5B88" w:rsidRPr="00626EE0">
        <w:rPr>
          <w:rFonts w:ascii="Times New Roman" w:hAnsi="Times New Roman" w:cs="Times New Roman"/>
          <w:sz w:val="24"/>
          <w:szCs w:val="24"/>
        </w:rPr>
        <w:t>sihttoetus</w:t>
      </w:r>
      <w:r w:rsidR="00441CC2">
        <w:rPr>
          <w:rFonts w:ascii="Times New Roman" w:hAnsi="Times New Roman" w:cs="Times New Roman"/>
          <w:sz w:val="24"/>
          <w:szCs w:val="24"/>
        </w:rPr>
        <w:t xml:space="preserve"> ja süsteemitoetus</w:t>
      </w:r>
      <w:r w:rsidR="00CC5B88" w:rsidRPr="00626EE0">
        <w:rPr>
          <w:rFonts w:ascii="Times New Roman" w:hAnsi="Times New Roman" w:cs="Times New Roman"/>
          <w:sz w:val="24"/>
          <w:szCs w:val="24"/>
        </w:rPr>
        <w:t xml:space="preserve"> käskkirjaga.</w:t>
      </w:r>
      <w:r w:rsidR="00757DD9">
        <w:rPr>
          <w:rFonts w:ascii="Times New Roman" w:hAnsi="Times New Roman" w:cs="Times New Roman"/>
          <w:sz w:val="24"/>
          <w:szCs w:val="24"/>
        </w:rPr>
        <w:t xml:space="preserve"> Riigiasutuste puhul räägib </w:t>
      </w:r>
      <w:r w:rsidR="00061CB7">
        <w:rPr>
          <w:rFonts w:ascii="Times New Roman" w:hAnsi="Times New Roman" w:cs="Times New Roman"/>
          <w:sz w:val="24"/>
          <w:szCs w:val="24"/>
        </w:rPr>
        <w:t>toetuse andmise eesmärgid läbi asutuse pidaja.</w:t>
      </w:r>
    </w:p>
    <w:p w14:paraId="5AC8DD88" w14:textId="3382E5F2" w:rsidR="00C246EF" w:rsidRDefault="003E538E" w:rsidP="00930EFE">
      <w:pPr>
        <w:jc w:val="both"/>
        <w:rPr>
          <w:rFonts w:ascii="Times New Roman" w:hAnsi="Times New Roman" w:cs="Times New Roman"/>
          <w:sz w:val="24"/>
          <w:szCs w:val="24"/>
        </w:rPr>
      </w:pPr>
      <w:r>
        <w:rPr>
          <w:rFonts w:ascii="Times New Roman" w:hAnsi="Times New Roman" w:cs="Times New Roman"/>
          <w:sz w:val="24"/>
          <w:szCs w:val="24"/>
        </w:rPr>
        <w:t xml:space="preserve">(5) </w:t>
      </w:r>
      <w:r w:rsidR="00CC5B88" w:rsidRPr="00626EE0">
        <w:rPr>
          <w:rFonts w:ascii="Times New Roman" w:hAnsi="Times New Roman" w:cs="Times New Roman"/>
          <w:sz w:val="24"/>
          <w:szCs w:val="24"/>
        </w:rPr>
        <w:t>Eraõigusliku juriidilise isikuna tegutsevale teadus- ja arendusasutusele toetuse eraldamiseks sõlmitakse teadus- ja arendusasutusega leping, milles sätestatakse toetuse eraldamise eesmärk, toetuse saaja kohustused toetuse kasutamisel ja aruandluse vorm.</w:t>
      </w:r>
    </w:p>
    <w:p w14:paraId="2DB38540" w14:textId="003E5B17" w:rsidR="00C246EF" w:rsidRDefault="003E538E" w:rsidP="00930EFE">
      <w:pPr>
        <w:jc w:val="both"/>
        <w:rPr>
          <w:rFonts w:ascii="Times New Roman" w:hAnsi="Times New Roman" w:cs="Times New Roman"/>
          <w:b/>
          <w:bCs/>
          <w:sz w:val="24"/>
          <w:szCs w:val="24"/>
        </w:rPr>
      </w:pPr>
      <w:r>
        <w:rPr>
          <w:rFonts w:ascii="Times New Roman" w:hAnsi="Times New Roman" w:cs="Times New Roman"/>
          <w:b/>
          <w:bCs/>
          <w:sz w:val="24"/>
          <w:szCs w:val="24"/>
        </w:rPr>
        <w:t>§ 2</w:t>
      </w:r>
      <w:r w:rsidR="00642811">
        <w:rPr>
          <w:rFonts w:ascii="Times New Roman" w:hAnsi="Times New Roman" w:cs="Times New Roman"/>
          <w:b/>
          <w:bCs/>
          <w:sz w:val="24"/>
          <w:szCs w:val="24"/>
        </w:rPr>
        <w:t>4</w:t>
      </w:r>
      <w:r>
        <w:rPr>
          <w:rFonts w:ascii="Times New Roman" w:hAnsi="Times New Roman" w:cs="Times New Roman"/>
          <w:b/>
          <w:bCs/>
          <w:sz w:val="24"/>
          <w:szCs w:val="24"/>
        </w:rPr>
        <w:t xml:space="preserve">. </w:t>
      </w:r>
      <w:r w:rsidR="00C246EF" w:rsidRPr="00C246EF">
        <w:rPr>
          <w:rFonts w:ascii="Times New Roman" w:hAnsi="Times New Roman" w:cs="Times New Roman"/>
          <w:b/>
          <w:bCs/>
          <w:sz w:val="24"/>
          <w:szCs w:val="24"/>
        </w:rPr>
        <w:t xml:space="preserve">Innovatsiooni </w:t>
      </w:r>
      <w:r w:rsidR="00C246EF">
        <w:rPr>
          <w:rFonts w:ascii="Times New Roman" w:hAnsi="Times New Roman" w:cs="Times New Roman"/>
          <w:b/>
          <w:bCs/>
          <w:sz w:val="24"/>
          <w:szCs w:val="24"/>
        </w:rPr>
        <w:t>finantseerimine</w:t>
      </w:r>
    </w:p>
    <w:p w14:paraId="324E73F6" w14:textId="33AE35B0" w:rsidR="00C246EF" w:rsidRDefault="00C246EF" w:rsidP="00930EFE">
      <w:pPr>
        <w:jc w:val="both"/>
        <w:rPr>
          <w:rFonts w:ascii="Times New Roman" w:hAnsi="Times New Roman" w:cs="Times New Roman"/>
          <w:sz w:val="24"/>
          <w:szCs w:val="24"/>
        </w:rPr>
      </w:pPr>
      <w:r w:rsidRPr="00C246EF">
        <w:rPr>
          <w:rFonts w:ascii="Times New Roman" w:hAnsi="Times New Roman" w:cs="Times New Roman"/>
          <w:sz w:val="24"/>
          <w:szCs w:val="24"/>
        </w:rPr>
        <w:t xml:space="preserve">Innovatsiooni </w:t>
      </w:r>
      <w:r>
        <w:rPr>
          <w:rFonts w:ascii="Times New Roman" w:hAnsi="Times New Roman" w:cs="Times New Roman"/>
          <w:sz w:val="24"/>
          <w:szCs w:val="24"/>
        </w:rPr>
        <w:t>finantseerimine riigieelarve</w:t>
      </w:r>
      <w:r w:rsidR="000C2D8C">
        <w:rPr>
          <w:rFonts w:ascii="Times New Roman" w:hAnsi="Times New Roman" w:cs="Times New Roman"/>
          <w:sz w:val="24"/>
          <w:szCs w:val="24"/>
        </w:rPr>
        <w:t>st</w:t>
      </w:r>
      <w:r>
        <w:rPr>
          <w:rFonts w:ascii="Times New Roman" w:hAnsi="Times New Roman" w:cs="Times New Roman"/>
          <w:sz w:val="24"/>
          <w:szCs w:val="24"/>
        </w:rPr>
        <w:t xml:space="preserve"> või kohalike omavalitsuste eelarvest toimub selleks ettenähtud meetmete kaudu vastavalt konkreetsele meetmele kehtestatud tingimustele.</w:t>
      </w:r>
    </w:p>
    <w:p w14:paraId="5CE88086" w14:textId="764EEFD0" w:rsidR="00C246EF" w:rsidRPr="003E538E" w:rsidRDefault="003E538E" w:rsidP="00930EFE">
      <w:pPr>
        <w:jc w:val="both"/>
        <w:rPr>
          <w:rFonts w:ascii="Times New Roman" w:hAnsi="Times New Roman" w:cs="Times New Roman"/>
          <w:b/>
          <w:bCs/>
          <w:sz w:val="24"/>
          <w:szCs w:val="24"/>
        </w:rPr>
      </w:pPr>
      <w:r>
        <w:rPr>
          <w:rFonts w:ascii="Times New Roman" w:hAnsi="Times New Roman" w:cs="Times New Roman"/>
          <w:b/>
          <w:bCs/>
          <w:sz w:val="24"/>
          <w:szCs w:val="24"/>
        </w:rPr>
        <w:t>§ 2</w:t>
      </w:r>
      <w:r w:rsidR="00642811">
        <w:rPr>
          <w:rFonts w:ascii="Times New Roman" w:hAnsi="Times New Roman" w:cs="Times New Roman"/>
          <w:b/>
          <w:bCs/>
          <w:sz w:val="24"/>
          <w:szCs w:val="24"/>
        </w:rPr>
        <w:t>5</w:t>
      </w:r>
      <w:r>
        <w:rPr>
          <w:rFonts w:ascii="Times New Roman" w:hAnsi="Times New Roman" w:cs="Times New Roman"/>
          <w:b/>
          <w:bCs/>
          <w:sz w:val="24"/>
          <w:szCs w:val="24"/>
        </w:rPr>
        <w:t xml:space="preserve">. </w:t>
      </w:r>
      <w:r w:rsidR="001F6592">
        <w:rPr>
          <w:rFonts w:ascii="Times New Roman" w:hAnsi="Times New Roman" w:cs="Times New Roman"/>
          <w:b/>
          <w:bCs/>
          <w:sz w:val="24"/>
          <w:szCs w:val="24"/>
        </w:rPr>
        <w:t>J</w:t>
      </w:r>
      <w:r w:rsidR="00F95A54" w:rsidRPr="003E538E">
        <w:rPr>
          <w:rFonts w:ascii="Times New Roman" w:hAnsi="Times New Roman" w:cs="Times New Roman"/>
          <w:b/>
          <w:bCs/>
          <w:sz w:val="24"/>
          <w:szCs w:val="24"/>
        </w:rPr>
        <w:t>ärelevalve</w:t>
      </w:r>
      <w:r w:rsidR="00C246EF" w:rsidRPr="003E538E">
        <w:rPr>
          <w:rFonts w:ascii="Times New Roman" w:hAnsi="Times New Roman" w:cs="Times New Roman"/>
          <w:b/>
          <w:bCs/>
          <w:sz w:val="24"/>
          <w:szCs w:val="24"/>
        </w:rPr>
        <w:t xml:space="preserve"> </w:t>
      </w:r>
    </w:p>
    <w:p w14:paraId="051CB1CE" w14:textId="33C8EDA3" w:rsidR="003E538E" w:rsidRPr="00D5678A" w:rsidRDefault="00B7754F" w:rsidP="00930EFE">
      <w:pPr>
        <w:jc w:val="both"/>
        <w:rPr>
          <w:rFonts w:ascii="Times New Roman" w:hAnsi="Times New Roman" w:cs="Times New Roman"/>
          <w:sz w:val="24"/>
          <w:szCs w:val="24"/>
        </w:rPr>
      </w:pPr>
      <w:r w:rsidRPr="00D5678A" w:rsidDel="00B7754F">
        <w:rPr>
          <w:rFonts w:ascii="Times New Roman" w:hAnsi="Times New Roman" w:cs="Times New Roman"/>
          <w:sz w:val="24"/>
          <w:szCs w:val="24"/>
        </w:rPr>
        <w:t xml:space="preserve"> </w:t>
      </w:r>
      <w:r w:rsidR="003E538E" w:rsidRPr="00D5678A">
        <w:rPr>
          <w:rFonts w:ascii="Times New Roman" w:hAnsi="Times New Roman" w:cs="Times New Roman"/>
          <w:sz w:val="24"/>
          <w:szCs w:val="24"/>
        </w:rPr>
        <w:t>(</w:t>
      </w:r>
      <w:r w:rsidR="005D49D3">
        <w:rPr>
          <w:rFonts w:ascii="Times New Roman" w:hAnsi="Times New Roman" w:cs="Times New Roman"/>
          <w:sz w:val="24"/>
          <w:szCs w:val="24"/>
        </w:rPr>
        <w:t>1</w:t>
      </w:r>
      <w:r w:rsidR="003E538E" w:rsidRPr="00D5678A">
        <w:rPr>
          <w:rFonts w:ascii="Times New Roman" w:hAnsi="Times New Roman" w:cs="Times New Roman"/>
          <w:sz w:val="24"/>
          <w:szCs w:val="24"/>
        </w:rPr>
        <w:t>) Haridus- ja Teadusministeerium (edaspidi haldusjärelevalve teostaja) teostab haldusjärelevalvet teadus- ja arendusasutuse, välja arvatud Haridus- ja Teadusministeeriumi valitsemisalasse kuuluva teadus- ja arendusasutuse tegevuse üle käesoleva seaduse ja selle alusel kehtestatud õigusaktidega sätestatud nõuete täitmisel.</w:t>
      </w:r>
    </w:p>
    <w:p w14:paraId="38DDDB31" w14:textId="3E1ADB88" w:rsidR="003E538E" w:rsidRPr="00D5678A" w:rsidRDefault="003E538E" w:rsidP="00930EFE">
      <w:pPr>
        <w:jc w:val="both"/>
        <w:rPr>
          <w:rFonts w:ascii="Times New Roman" w:hAnsi="Times New Roman" w:cs="Times New Roman"/>
          <w:sz w:val="24"/>
          <w:szCs w:val="24"/>
        </w:rPr>
      </w:pPr>
      <w:r w:rsidRPr="00D5678A">
        <w:rPr>
          <w:rFonts w:ascii="Times New Roman" w:hAnsi="Times New Roman" w:cs="Times New Roman"/>
          <w:sz w:val="24"/>
          <w:szCs w:val="24"/>
        </w:rPr>
        <w:t>(</w:t>
      </w:r>
      <w:r w:rsidR="005D49D3">
        <w:rPr>
          <w:rFonts w:ascii="Times New Roman" w:hAnsi="Times New Roman" w:cs="Times New Roman"/>
          <w:sz w:val="24"/>
          <w:szCs w:val="24"/>
        </w:rPr>
        <w:t>2</w:t>
      </w:r>
      <w:r w:rsidRPr="00D5678A">
        <w:rPr>
          <w:rFonts w:ascii="Times New Roman" w:hAnsi="Times New Roman" w:cs="Times New Roman"/>
          <w:sz w:val="24"/>
          <w:szCs w:val="24"/>
        </w:rPr>
        <w:t xml:space="preserve">) Haldusjärelevalve teostajal on õigus kaasata haldusjärelevalve teostamisele eksperte. </w:t>
      </w:r>
    </w:p>
    <w:p w14:paraId="322EB8D9" w14:textId="2764C41A" w:rsidR="003E538E" w:rsidRPr="00D5678A" w:rsidRDefault="003E538E" w:rsidP="00930EFE">
      <w:pPr>
        <w:jc w:val="both"/>
        <w:rPr>
          <w:rFonts w:ascii="Times New Roman" w:hAnsi="Times New Roman" w:cs="Times New Roman"/>
          <w:sz w:val="24"/>
          <w:szCs w:val="24"/>
        </w:rPr>
      </w:pPr>
      <w:r w:rsidRPr="00D5678A">
        <w:rPr>
          <w:rFonts w:ascii="Times New Roman" w:hAnsi="Times New Roman" w:cs="Times New Roman"/>
          <w:sz w:val="24"/>
          <w:szCs w:val="24"/>
        </w:rPr>
        <w:t>(</w:t>
      </w:r>
      <w:r w:rsidR="005D49D3">
        <w:rPr>
          <w:rFonts w:ascii="Times New Roman" w:hAnsi="Times New Roman" w:cs="Times New Roman"/>
          <w:sz w:val="24"/>
          <w:szCs w:val="24"/>
        </w:rPr>
        <w:t>3</w:t>
      </w:r>
      <w:r w:rsidRPr="00D5678A">
        <w:rPr>
          <w:rFonts w:ascii="Times New Roman" w:hAnsi="Times New Roman" w:cs="Times New Roman"/>
          <w:sz w:val="24"/>
          <w:szCs w:val="24"/>
        </w:rPr>
        <w:t>) Oma eesmärgi elluviimiseks on haldusjärelevalve teostajal õigus:</w:t>
      </w:r>
    </w:p>
    <w:p w14:paraId="457632B3" w14:textId="77777777" w:rsidR="003E538E" w:rsidRPr="00D5678A" w:rsidRDefault="003E538E" w:rsidP="00930EFE">
      <w:pPr>
        <w:jc w:val="both"/>
        <w:rPr>
          <w:rFonts w:ascii="Times New Roman" w:hAnsi="Times New Roman" w:cs="Times New Roman"/>
          <w:sz w:val="24"/>
          <w:szCs w:val="24"/>
        </w:rPr>
      </w:pPr>
      <w:r w:rsidRPr="00D5678A">
        <w:rPr>
          <w:rFonts w:ascii="Times New Roman" w:hAnsi="Times New Roman" w:cs="Times New Roman"/>
          <w:sz w:val="24"/>
          <w:szCs w:val="24"/>
        </w:rPr>
        <w:t>1) tutvuda teadus- ja arendusasutuse käsutuses olevate tõendite ja andmetega, mille alusel on võimalik kindlaks teha haldusjärelevalve teostaja ülesannete täitmiseks olulised asjaolud, saada dokumentidest ärakirju või väljavõtteid;</w:t>
      </w:r>
    </w:p>
    <w:p w14:paraId="6283DD02" w14:textId="77777777" w:rsidR="003E538E" w:rsidRPr="00D5678A" w:rsidRDefault="003E538E" w:rsidP="00930EFE">
      <w:pPr>
        <w:jc w:val="both"/>
        <w:rPr>
          <w:rFonts w:ascii="Times New Roman" w:hAnsi="Times New Roman" w:cs="Times New Roman"/>
          <w:sz w:val="24"/>
          <w:szCs w:val="24"/>
        </w:rPr>
      </w:pPr>
      <w:r w:rsidRPr="00D5678A">
        <w:rPr>
          <w:rFonts w:ascii="Times New Roman" w:hAnsi="Times New Roman" w:cs="Times New Roman"/>
          <w:sz w:val="24"/>
          <w:szCs w:val="24"/>
        </w:rPr>
        <w:t>2) teha ettekirjutusi käesoleva seaduse ja selle alusel kehtestatud õigusaktidega sätestatud nõuete rikkumise lõpetamiseks, edasiste rikkumiste ärahoidmiseks ja rikkumisega tekitatud tagajärgede kõrvaldamiseks.</w:t>
      </w:r>
    </w:p>
    <w:p w14:paraId="3001DAF6" w14:textId="5FC3EF29" w:rsidR="003E538E" w:rsidRPr="00D5678A" w:rsidRDefault="003E538E" w:rsidP="00930EFE">
      <w:pPr>
        <w:jc w:val="both"/>
        <w:rPr>
          <w:rFonts w:ascii="Times New Roman" w:hAnsi="Times New Roman" w:cs="Times New Roman"/>
          <w:sz w:val="24"/>
          <w:szCs w:val="24"/>
        </w:rPr>
      </w:pPr>
      <w:r w:rsidRPr="00D5678A">
        <w:rPr>
          <w:rFonts w:ascii="Times New Roman" w:hAnsi="Times New Roman" w:cs="Times New Roman"/>
          <w:sz w:val="24"/>
          <w:szCs w:val="24"/>
        </w:rPr>
        <w:t>(</w:t>
      </w:r>
      <w:r w:rsidR="005D49D3">
        <w:rPr>
          <w:rFonts w:ascii="Times New Roman" w:hAnsi="Times New Roman" w:cs="Times New Roman"/>
          <w:sz w:val="24"/>
          <w:szCs w:val="24"/>
        </w:rPr>
        <w:t>4</w:t>
      </w:r>
      <w:r w:rsidRPr="00D5678A">
        <w:rPr>
          <w:rFonts w:ascii="Times New Roman" w:hAnsi="Times New Roman" w:cs="Times New Roman"/>
          <w:sz w:val="24"/>
          <w:szCs w:val="24"/>
        </w:rPr>
        <w:t>) Ettekirjutuse täitmata jätmise korral võib haldusjärelevalve teostaja rakendada sunniraha asendustäitmise ja sunniraha seaduses sätestatud korras. Sunniraha ülemmäär on 640 eurot.</w:t>
      </w:r>
    </w:p>
    <w:p w14:paraId="78C51AE2" w14:textId="7ABAF04D" w:rsidR="002A2B49" w:rsidRPr="00441CC2" w:rsidRDefault="003E538E" w:rsidP="00930EFE">
      <w:pPr>
        <w:jc w:val="both"/>
        <w:rPr>
          <w:rFonts w:ascii="Times New Roman" w:hAnsi="Times New Roman" w:cs="Times New Roman"/>
          <w:sz w:val="24"/>
          <w:szCs w:val="24"/>
        </w:rPr>
      </w:pPr>
      <w:r w:rsidRPr="00D5678A">
        <w:rPr>
          <w:rFonts w:ascii="Times New Roman" w:hAnsi="Times New Roman" w:cs="Times New Roman"/>
          <w:sz w:val="24"/>
          <w:szCs w:val="24"/>
        </w:rPr>
        <w:t>(</w:t>
      </w:r>
      <w:r w:rsidR="005D49D3">
        <w:rPr>
          <w:rFonts w:ascii="Times New Roman" w:hAnsi="Times New Roman" w:cs="Times New Roman"/>
          <w:sz w:val="24"/>
          <w:szCs w:val="24"/>
        </w:rPr>
        <w:t>5</w:t>
      </w:r>
      <w:r w:rsidRPr="00D5678A">
        <w:rPr>
          <w:rFonts w:ascii="Times New Roman" w:hAnsi="Times New Roman" w:cs="Times New Roman"/>
          <w:sz w:val="24"/>
          <w:szCs w:val="24"/>
        </w:rPr>
        <w:t>) Ministeerium või kohalik omavalitsus, kelle valitsemisalasse teadus- ja arendusasutus kuulub, teeb teadus- ja arendusasutuse tegevuse üle teenistuslikku järelevalvet seaduses sätestatud korras.</w:t>
      </w:r>
    </w:p>
    <w:p w14:paraId="2BD1C621" w14:textId="77777777" w:rsidR="00280B1C" w:rsidRDefault="00280B1C" w:rsidP="00976E83">
      <w:pPr>
        <w:spacing w:after="0"/>
        <w:jc w:val="center"/>
        <w:rPr>
          <w:rFonts w:ascii="Times New Roman" w:hAnsi="Times New Roman" w:cs="Times New Roman"/>
          <w:b/>
          <w:bCs/>
          <w:sz w:val="24"/>
          <w:szCs w:val="24"/>
        </w:rPr>
      </w:pPr>
      <w:r>
        <w:rPr>
          <w:rFonts w:ascii="Times New Roman" w:hAnsi="Times New Roman" w:cs="Times New Roman"/>
          <w:b/>
          <w:bCs/>
          <w:sz w:val="24"/>
          <w:szCs w:val="24"/>
        </w:rPr>
        <w:t>5. peatükk</w:t>
      </w:r>
    </w:p>
    <w:p w14:paraId="1FA839B6" w14:textId="2541153B" w:rsidR="00C6481D" w:rsidRPr="00C63897" w:rsidRDefault="00C6481D" w:rsidP="00976E83">
      <w:pPr>
        <w:spacing w:after="0"/>
        <w:jc w:val="center"/>
        <w:rPr>
          <w:rFonts w:ascii="Times New Roman" w:hAnsi="Times New Roman" w:cs="Times New Roman"/>
          <w:b/>
          <w:bCs/>
          <w:sz w:val="24"/>
          <w:szCs w:val="24"/>
        </w:rPr>
      </w:pPr>
      <w:r w:rsidRPr="00C63897">
        <w:rPr>
          <w:rFonts w:ascii="Times New Roman" w:hAnsi="Times New Roman" w:cs="Times New Roman"/>
          <w:b/>
          <w:bCs/>
          <w:sz w:val="24"/>
          <w:szCs w:val="24"/>
        </w:rPr>
        <w:lastRenderedPageBreak/>
        <w:t>Seaduse rakendamine</w:t>
      </w:r>
    </w:p>
    <w:p w14:paraId="4CD82F35" w14:textId="77777777" w:rsidR="00976E83" w:rsidRPr="00C63897" w:rsidRDefault="00976E83" w:rsidP="00976E83">
      <w:pPr>
        <w:spacing w:after="0"/>
        <w:jc w:val="both"/>
        <w:rPr>
          <w:rFonts w:ascii="Times New Roman" w:hAnsi="Times New Roman" w:cs="Times New Roman"/>
          <w:b/>
          <w:bCs/>
          <w:sz w:val="24"/>
          <w:szCs w:val="24"/>
        </w:rPr>
      </w:pPr>
    </w:p>
    <w:p w14:paraId="1E3F4EE8" w14:textId="6974B50D" w:rsidR="00C246EF" w:rsidRDefault="00051ED2" w:rsidP="00930EFE">
      <w:pPr>
        <w:jc w:val="both"/>
        <w:rPr>
          <w:rFonts w:ascii="Times New Roman" w:hAnsi="Times New Roman" w:cs="Times New Roman"/>
          <w:b/>
          <w:bCs/>
          <w:sz w:val="24"/>
          <w:szCs w:val="24"/>
        </w:rPr>
      </w:pPr>
      <w:r>
        <w:rPr>
          <w:rFonts w:ascii="Times New Roman" w:hAnsi="Times New Roman" w:cs="Times New Roman"/>
          <w:b/>
          <w:bCs/>
          <w:sz w:val="24"/>
          <w:szCs w:val="24"/>
        </w:rPr>
        <w:t>§ 2</w:t>
      </w:r>
      <w:r w:rsidR="00642811">
        <w:rPr>
          <w:rFonts w:ascii="Times New Roman" w:hAnsi="Times New Roman" w:cs="Times New Roman"/>
          <w:b/>
          <w:bCs/>
          <w:sz w:val="24"/>
          <w:szCs w:val="24"/>
        </w:rPr>
        <w:t>6</w:t>
      </w:r>
      <w:r>
        <w:rPr>
          <w:rFonts w:ascii="Times New Roman" w:hAnsi="Times New Roman" w:cs="Times New Roman"/>
          <w:b/>
          <w:bCs/>
          <w:sz w:val="24"/>
          <w:szCs w:val="24"/>
        </w:rPr>
        <w:t xml:space="preserve">. </w:t>
      </w:r>
      <w:r w:rsidR="00C246EF">
        <w:rPr>
          <w:rFonts w:ascii="Times New Roman" w:hAnsi="Times New Roman" w:cs="Times New Roman"/>
          <w:b/>
          <w:bCs/>
          <w:sz w:val="24"/>
          <w:szCs w:val="24"/>
        </w:rPr>
        <w:t>Üleminek</w:t>
      </w:r>
    </w:p>
    <w:p w14:paraId="5ABFD627" w14:textId="1CF2D38F" w:rsidR="003221EC" w:rsidRPr="005D49D3" w:rsidRDefault="00504BB7" w:rsidP="00504BB7">
      <w:pPr>
        <w:jc w:val="both"/>
        <w:rPr>
          <w:rFonts w:ascii="Times New Roman" w:hAnsi="Times New Roman" w:cs="Times New Roman"/>
          <w:sz w:val="24"/>
          <w:szCs w:val="24"/>
        </w:rPr>
      </w:pPr>
      <w:r>
        <w:rPr>
          <w:rFonts w:ascii="Times New Roman" w:hAnsi="Times New Roman" w:cs="Times New Roman"/>
          <w:sz w:val="24"/>
          <w:szCs w:val="24"/>
        </w:rPr>
        <w:t xml:space="preserve">(1) </w:t>
      </w:r>
      <w:r w:rsidR="003221EC" w:rsidRPr="005D49D3">
        <w:rPr>
          <w:rFonts w:ascii="Times New Roman" w:hAnsi="Times New Roman" w:cs="Times New Roman"/>
          <w:sz w:val="24"/>
          <w:szCs w:val="24"/>
        </w:rPr>
        <w:t xml:space="preserve">Korralise </w:t>
      </w:r>
      <w:proofErr w:type="spellStart"/>
      <w:r w:rsidR="003221EC" w:rsidRPr="005D49D3">
        <w:rPr>
          <w:rFonts w:ascii="Times New Roman" w:hAnsi="Times New Roman" w:cs="Times New Roman"/>
          <w:sz w:val="24"/>
          <w:szCs w:val="24"/>
        </w:rPr>
        <w:t>evalveerimise</w:t>
      </w:r>
      <w:proofErr w:type="spellEnd"/>
      <w:r w:rsidR="003221EC" w:rsidRPr="005D49D3">
        <w:rPr>
          <w:rFonts w:ascii="Times New Roman" w:hAnsi="Times New Roman" w:cs="Times New Roman"/>
          <w:sz w:val="24"/>
          <w:szCs w:val="24"/>
        </w:rPr>
        <w:t xml:space="preserve"> tulemuste kehtivus ja uus voor</w:t>
      </w:r>
    </w:p>
    <w:p w14:paraId="1AD88164" w14:textId="59644B08" w:rsidR="005D49D3" w:rsidRDefault="005D49D3" w:rsidP="005D49D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5D49D3">
        <w:rPr>
          <w:rFonts w:ascii="Times New Roman" w:hAnsi="Times New Roman" w:cs="Times New Roman"/>
          <w:sz w:val="24"/>
          <w:szCs w:val="24"/>
        </w:rPr>
        <w:t xml:space="preserve"> Esimene korraline </w:t>
      </w:r>
      <w:proofErr w:type="spellStart"/>
      <w:r w:rsidRPr="005D49D3">
        <w:rPr>
          <w:rFonts w:ascii="Times New Roman" w:hAnsi="Times New Roman" w:cs="Times New Roman"/>
          <w:sz w:val="24"/>
          <w:szCs w:val="24"/>
        </w:rPr>
        <w:t>evalveerimine</w:t>
      </w:r>
      <w:proofErr w:type="spellEnd"/>
      <w:r w:rsidRPr="005D49D3">
        <w:rPr>
          <w:rFonts w:ascii="Times New Roman" w:hAnsi="Times New Roman" w:cs="Times New Roman"/>
          <w:sz w:val="24"/>
          <w:szCs w:val="24"/>
        </w:rPr>
        <w:t xml:space="preserve"> vooruna korraldatakse 2024. aastal</w:t>
      </w:r>
      <w:r w:rsidR="00F81579">
        <w:rPr>
          <w:rFonts w:ascii="Times New Roman" w:hAnsi="Times New Roman" w:cs="Times New Roman"/>
          <w:sz w:val="24"/>
          <w:szCs w:val="24"/>
        </w:rPr>
        <w:t>.</w:t>
      </w:r>
    </w:p>
    <w:p w14:paraId="3F8AD915" w14:textId="623A1EBF" w:rsidR="005D49D3" w:rsidRDefault="005D49D3" w:rsidP="005D49D3">
      <w:pPr>
        <w:pStyle w:val="ListParagraph"/>
        <w:ind w:left="0"/>
        <w:jc w:val="both"/>
        <w:rPr>
          <w:rFonts w:ascii="Times New Roman" w:hAnsi="Times New Roman" w:cs="Times New Roman"/>
          <w:sz w:val="24"/>
          <w:szCs w:val="24"/>
        </w:rPr>
      </w:pPr>
      <w:r>
        <w:rPr>
          <w:rFonts w:ascii="Times New Roman" w:hAnsi="Times New Roman" w:cs="Times New Roman"/>
          <w:sz w:val="24"/>
          <w:szCs w:val="24"/>
        </w:rPr>
        <w:t>2) Aastatel 2015-2022 toimunud</w:t>
      </w:r>
      <w:r w:rsidRPr="005D49D3">
        <w:rPr>
          <w:rFonts w:ascii="Times New Roman" w:hAnsi="Times New Roman" w:cs="Times New Roman"/>
          <w:sz w:val="24"/>
          <w:szCs w:val="24"/>
        </w:rPr>
        <w:t xml:space="preserve"> korralisel </w:t>
      </w:r>
      <w:proofErr w:type="spellStart"/>
      <w:r w:rsidRPr="005D49D3">
        <w:rPr>
          <w:rFonts w:ascii="Times New Roman" w:hAnsi="Times New Roman" w:cs="Times New Roman"/>
          <w:sz w:val="24"/>
          <w:szCs w:val="24"/>
        </w:rPr>
        <w:t>evalveerimisel</w:t>
      </w:r>
      <w:proofErr w:type="spellEnd"/>
      <w:r w:rsidRPr="005D49D3">
        <w:rPr>
          <w:rFonts w:ascii="Times New Roman" w:hAnsi="Times New Roman" w:cs="Times New Roman"/>
          <w:sz w:val="24"/>
          <w:szCs w:val="24"/>
        </w:rPr>
        <w:t xml:space="preserve"> tehtud positiivne otsus kehtib kuni korralise </w:t>
      </w:r>
      <w:proofErr w:type="spellStart"/>
      <w:r w:rsidRPr="005D49D3">
        <w:rPr>
          <w:rFonts w:ascii="Times New Roman" w:hAnsi="Times New Roman" w:cs="Times New Roman"/>
          <w:sz w:val="24"/>
          <w:szCs w:val="24"/>
        </w:rPr>
        <w:t>evalveerimise</w:t>
      </w:r>
      <w:proofErr w:type="spellEnd"/>
      <w:r w:rsidRPr="005D49D3">
        <w:rPr>
          <w:rFonts w:ascii="Times New Roman" w:hAnsi="Times New Roman" w:cs="Times New Roman"/>
          <w:sz w:val="24"/>
          <w:szCs w:val="24"/>
        </w:rPr>
        <w:t xml:space="preserve"> 2024. aasta vooru tulemuste kinnitamiseni.</w:t>
      </w:r>
    </w:p>
    <w:p w14:paraId="62AB1FE6" w14:textId="5666810E" w:rsidR="003C66D2" w:rsidRDefault="003C66D2" w:rsidP="005D49D3">
      <w:pPr>
        <w:pStyle w:val="ListParagraph"/>
        <w:ind w:left="0"/>
        <w:jc w:val="both"/>
        <w:rPr>
          <w:rFonts w:ascii="Times New Roman" w:hAnsi="Times New Roman" w:cs="Times New Roman"/>
          <w:sz w:val="24"/>
          <w:szCs w:val="24"/>
        </w:rPr>
      </w:pPr>
    </w:p>
    <w:p w14:paraId="4FF3010E" w14:textId="7755C19A" w:rsidR="00EB7BC6" w:rsidRDefault="00E01890" w:rsidP="00E0189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EB7BC6">
        <w:rPr>
          <w:rFonts w:ascii="Times New Roman" w:hAnsi="Times New Roman" w:cs="Times New Roman"/>
          <w:sz w:val="24"/>
          <w:szCs w:val="24"/>
        </w:rPr>
        <w:t xml:space="preserve">Tegevustoetuse baasosa arvestamine </w:t>
      </w:r>
      <w:r w:rsidR="004B0E40">
        <w:rPr>
          <w:rFonts w:ascii="Times New Roman" w:hAnsi="Times New Roman" w:cs="Times New Roman"/>
          <w:sz w:val="24"/>
          <w:szCs w:val="24"/>
        </w:rPr>
        <w:t>tegevustoetusele ülemineku perioodil</w:t>
      </w:r>
    </w:p>
    <w:p w14:paraId="2F640452" w14:textId="007E8E82" w:rsidR="004B0E40" w:rsidRDefault="004B0E40" w:rsidP="00E01890">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Aastatel 2024.-2026 võetakse tegevustoetuse baasosa arvestamise aluseks </w:t>
      </w:r>
      <w:r w:rsidRPr="004B0E40">
        <w:rPr>
          <w:rFonts w:ascii="Times New Roman" w:hAnsi="Times New Roman" w:cs="Times New Roman"/>
          <w:sz w:val="24"/>
          <w:szCs w:val="24"/>
        </w:rPr>
        <w:t>teadus- ja arendusasutusele tegevustoetuse määramise kalendriaastale eelneva kolme kalendriaasta jooksul eraldatud tegevustoetust</w:t>
      </w:r>
      <w:r w:rsidR="00443C51">
        <w:rPr>
          <w:rFonts w:ascii="Times New Roman" w:hAnsi="Times New Roman" w:cs="Times New Roman"/>
          <w:sz w:val="24"/>
          <w:szCs w:val="24"/>
        </w:rPr>
        <w:t xml:space="preserve"> ja baasfinantseerimist</w:t>
      </w:r>
      <w:r w:rsidRPr="004B0E40">
        <w:rPr>
          <w:rFonts w:ascii="Times New Roman" w:hAnsi="Times New Roman" w:cs="Times New Roman"/>
          <w:sz w:val="24"/>
          <w:szCs w:val="24"/>
        </w:rPr>
        <w:t xml:space="preserve"> </w:t>
      </w:r>
      <w:r w:rsidR="00443C51">
        <w:rPr>
          <w:rFonts w:ascii="Times New Roman" w:hAnsi="Times New Roman" w:cs="Times New Roman"/>
          <w:sz w:val="24"/>
          <w:szCs w:val="24"/>
        </w:rPr>
        <w:t>ning</w:t>
      </w:r>
      <w:r w:rsidRPr="004B0E40">
        <w:rPr>
          <w:rFonts w:ascii="Times New Roman" w:hAnsi="Times New Roman" w:cs="Times New Roman"/>
          <w:sz w:val="24"/>
          <w:szCs w:val="24"/>
        </w:rPr>
        <w:t xml:space="preserve"> samal perioodil teadus- ja arendusasutustele eraldatud tegevustoetuste </w:t>
      </w:r>
      <w:r w:rsidR="00443C51">
        <w:rPr>
          <w:rFonts w:ascii="Times New Roman" w:hAnsi="Times New Roman" w:cs="Times New Roman"/>
          <w:sz w:val="24"/>
          <w:szCs w:val="24"/>
        </w:rPr>
        <w:t xml:space="preserve">ja baasfinantseerimise </w:t>
      </w:r>
      <w:r w:rsidRPr="004B0E40">
        <w:rPr>
          <w:rFonts w:ascii="Times New Roman" w:hAnsi="Times New Roman" w:cs="Times New Roman"/>
          <w:sz w:val="24"/>
          <w:szCs w:val="24"/>
        </w:rPr>
        <w:t>kogumahtu.</w:t>
      </w:r>
    </w:p>
    <w:p w14:paraId="747B9A77" w14:textId="77777777" w:rsidR="00EB7BC6" w:rsidRDefault="00EB7BC6" w:rsidP="00E01890">
      <w:pPr>
        <w:pStyle w:val="ListParagraph"/>
        <w:ind w:left="360"/>
        <w:jc w:val="both"/>
        <w:rPr>
          <w:rFonts w:ascii="Times New Roman" w:hAnsi="Times New Roman" w:cs="Times New Roman"/>
          <w:sz w:val="24"/>
          <w:szCs w:val="24"/>
        </w:rPr>
      </w:pPr>
    </w:p>
    <w:p w14:paraId="6577E7EA" w14:textId="3EE15C8B" w:rsidR="005D49D3" w:rsidRPr="00F07D19" w:rsidRDefault="005D49D3" w:rsidP="00930EFE">
      <w:pPr>
        <w:jc w:val="both"/>
        <w:rPr>
          <w:rFonts w:ascii="Times New Roman" w:hAnsi="Times New Roman" w:cs="Times New Roman"/>
          <w:sz w:val="24"/>
          <w:szCs w:val="24"/>
        </w:rPr>
      </w:pPr>
    </w:p>
    <w:sectPr w:rsidR="005D49D3" w:rsidRPr="00F07D1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FFA80" w14:textId="77777777" w:rsidR="00726B46" w:rsidRDefault="00726B46" w:rsidP="00AE39BA">
      <w:pPr>
        <w:spacing w:after="0" w:line="240" w:lineRule="auto"/>
      </w:pPr>
      <w:r>
        <w:separator/>
      </w:r>
    </w:p>
  </w:endnote>
  <w:endnote w:type="continuationSeparator" w:id="0">
    <w:p w14:paraId="24033593" w14:textId="77777777" w:rsidR="00726B46" w:rsidRDefault="00726B46" w:rsidP="00AE39BA">
      <w:pPr>
        <w:spacing w:after="0" w:line="240" w:lineRule="auto"/>
      </w:pPr>
      <w:r>
        <w:continuationSeparator/>
      </w:r>
    </w:p>
  </w:endnote>
  <w:endnote w:type="continuationNotice" w:id="1">
    <w:p w14:paraId="4E4455F4" w14:textId="77777777" w:rsidR="00726B46" w:rsidRDefault="00726B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2D517" w14:textId="77777777" w:rsidR="00FD3C16" w:rsidRDefault="00FD3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A2AF6" w14:textId="77777777" w:rsidR="00FD3C16" w:rsidRDefault="00FD3C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CB3E2" w14:textId="77777777" w:rsidR="00FD3C16" w:rsidRDefault="00FD3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51351" w14:textId="77777777" w:rsidR="00726B46" w:rsidRDefault="00726B46" w:rsidP="00AE39BA">
      <w:pPr>
        <w:spacing w:after="0" w:line="240" w:lineRule="auto"/>
      </w:pPr>
      <w:r>
        <w:separator/>
      </w:r>
    </w:p>
  </w:footnote>
  <w:footnote w:type="continuationSeparator" w:id="0">
    <w:p w14:paraId="3CE56458" w14:textId="77777777" w:rsidR="00726B46" w:rsidRDefault="00726B46" w:rsidP="00AE39BA">
      <w:pPr>
        <w:spacing w:after="0" w:line="240" w:lineRule="auto"/>
      </w:pPr>
      <w:r>
        <w:continuationSeparator/>
      </w:r>
    </w:p>
  </w:footnote>
  <w:footnote w:type="continuationNotice" w:id="1">
    <w:p w14:paraId="158B1209" w14:textId="77777777" w:rsidR="00726B46" w:rsidRDefault="00726B4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FCD57" w14:textId="2A0F881B" w:rsidR="00FD3C16" w:rsidRDefault="00726B46">
    <w:pPr>
      <w:pStyle w:val="Header"/>
    </w:pPr>
    <w:r>
      <w:rPr>
        <w:noProof/>
      </w:rPr>
      <w:pict w14:anchorId="087921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1876" o:spid="_x0000_s2053" type="#_x0000_t136" style="position:absolute;margin-left:0;margin-top:0;width:399.7pt;height:239.8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04067" w14:textId="75135566" w:rsidR="00FD3C16" w:rsidRDefault="00726B46">
    <w:pPr>
      <w:pStyle w:val="Header"/>
    </w:pPr>
    <w:r>
      <w:rPr>
        <w:noProof/>
      </w:rPr>
      <w:pict w14:anchorId="782D1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1877" o:spid="_x0000_s2054" type="#_x0000_t136" style="position:absolute;margin-left:0;margin-top:0;width:399.7pt;height:239.8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DEC4A" w14:textId="2B7F9F1D" w:rsidR="00FD3C16" w:rsidRDefault="00726B46">
    <w:pPr>
      <w:pStyle w:val="Header"/>
    </w:pPr>
    <w:r>
      <w:rPr>
        <w:noProof/>
      </w:rPr>
      <w:pict w14:anchorId="7D5B1D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1875" o:spid="_x0000_s2052" type="#_x0000_t136" style="position:absolute;margin-left:0;margin-top:0;width:399.7pt;height:239.8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3A3"/>
    <w:multiLevelType w:val="hybridMultilevel"/>
    <w:tmpl w:val="AA308C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83D47A9"/>
    <w:multiLevelType w:val="hybridMultilevel"/>
    <w:tmpl w:val="64B4E236"/>
    <w:lvl w:ilvl="0" w:tplc="90E2AE7C">
      <w:start w:val="1"/>
      <w:numFmt w:val="decimal"/>
      <w:lvlText w:val="%1)"/>
      <w:lvlJc w:val="left"/>
      <w:pPr>
        <w:ind w:left="1287" w:hanging="360"/>
      </w:pPr>
      <w:rPr>
        <w:rFonts w:hint="default"/>
      </w:rPr>
    </w:lvl>
    <w:lvl w:ilvl="1" w:tplc="04250019" w:tentative="1">
      <w:start w:val="1"/>
      <w:numFmt w:val="lowerLetter"/>
      <w:lvlText w:val="%2."/>
      <w:lvlJc w:val="left"/>
      <w:pPr>
        <w:ind w:left="2007" w:hanging="360"/>
      </w:pPr>
    </w:lvl>
    <w:lvl w:ilvl="2" w:tplc="0425001B" w:tentative="1">
      <w:start w:val="1"/>
      <w:numFmt w:val="lowerRoman"/>
      <w:lvlText w:val="%3."/>
      <w:lvlJc w:val="right"/>
      <w:pPr>
        <w:ind w:left="2727" w:hanging="180"/>
      </w:pPr>
    </w:lvl>
    <w:lvl w:ilvl="3" w:tplc="0425000F" w:tentative="1">
      <w:start w:val="1"/>
      <w:numFmt w:val="decimal"/>
      <w:lvlText w:val="%4."/>
      <w:lvlJc w:val="left"/>
      <w:pPr>
        <w:ind w:left="3447" w:hanging="360"/>
      </w:pPr>
    </w:lvl>
    <w:lvl w:ilvl="4" w:tplc="04250019" w:tentative="1">
      <w:start w:val="1"/>
      <w:numFmt w:val="lowerLetter"/>
      <w:lvlText w:val="%5."/>
      <w:lvlJc w:val="left"/>
      <w:pPr>
        <w:ind w:left="4167" w:hanging="360"/>
      </w:pPr>
    </w:lvl>
    <w:lvl w:ilvl="5" w:tplc="0425001B" w:tentative="1">
      <w:start w:val="1"/>
      <w:numFmt w:val="lowerRoman"/>
      <w:lvlText w:val="%6."/>
      <w:lvlJc w:val="right"/>
      <w:pPr>
        <w:ind w:left="4887" w:hanging="180"/>
      </w:pPr>
    </w:lvl>
    <w:lvl w:ilvl="6" w:tplc="0425000F" w:tentative="1">
      <w:start w:val="1"/>
      <w:numFmt w:val="decimal"/>
      <w:lvlText w:val="%7."/>
      <w:lvlJc w:val="left"/>
      <w:pPr>
        <w:ind w:left="5607" w:hanging="360"/>
      </w:pPr>
    </w:lvl>
    <w:lvl w:ilvl="7" w:tplc="04250019" w:tentative="1">
      <w:start w:val="1"/>
      <w:numFmt w:val="lowerLetter"/>
      <w:lvlText w:val="%8."/>
      <w:lvlJc w:val="left"/>
      <w:pPr>
        <w:ind w:left="6327" w:hanging="360"/>
      </w:pPr>
    </w:lvl>
    <w:lvl w:ilvl="8" w:tplc="0425001B" w:tentative="1">
      <w:start w:val="1"/>
      <w:numFmt w:val="lowerRoman"/>
      <w:lvlText w:val="%9."/>
      <w:lvlJc w:val="right"/>
      <w:pPr>
        <w:ind w:left="7047" w:hanging="180"/>
      </w:pPr>
    </w:lvl>
  </w:abstractNum>
  <w:abstractNum w:abstractNumId="2">
    <w:nsid w:val="180B1509"/>
    <w:multiLevelType w:val="hybridMultilevel"/>
    <w:tmpl w:val="8A80C7B4"/>
    <w:lvl w:ilvl="0" w:tplc="9D06661A">
      <w:start w:val="1"/>
      <w:numFmt w:val="decimal"/>
      <w:lvlText w:val="(%1)"/>
      <w:lvlJc w:val="left"/>
      <w:pPr>
        <w:ind w:left="643" w:hanging="360"/>
      </w:pPr>
      <w:rPr>
        <w:rFonts w:hint="default"/>
      </w:rPr>
    </w:lvl>
    <w:lvl w:ilvl="1" w:tplc="04250019" w:tentative="1">
      <w:start w:val="1"/>
      <w:numFmt w:val="lowerLetter"/>
      <w:lvlText w:val="%2."/>
      <w:lvlJc w:val="left"/>
      <w:pPr>
        <w:ind w:left="1363" w:hanging="360"/>
      </w:pPr>
    </w:lvl>
    <w:lvl w:ilvl="2" w:tplc="0425001B" w:tentative="1">
      <w:start w:val="1"/>
      <w:numFmt w:val="lowerRoman"/>
      <w:lvlText w:val="%3."/>
      <w:lvlJc w:val="right"/>
      <w:pPr>
        <w:ind w:left="2083" w:hanging="180"/>
      </w:pPr>
    </w:lvl>
    <w:lvl w:ilvl="3" w:tplc="0425000F" w:tentative="1">
      <w:start w:val="1"/>
      <w:numFmt w:val="decimal"/>
      <w:lvlText w:val="%4."/>
      <w:lvlJc w:val="left"/>
      <w:pPr>
        <w:ind w:left="2803" w:hanging="360"/>
      </w:pPr>
    </w:lvl>
    <w:lvl w:ilvl="4" w:tplc="04250019" w:tentative="1">
      <w:start w:val="1"/>
      <w:numFmt w:val="lowerLetter"/>
      <w:lvlText w:val="%5."/>
      <w:lvlJc w:val="left"/>
      <w:pPr>
        <w:ind w:left="3523" w:hanging="360"/>
      </w:pPr>
    </w:lvl>
    <w:lvl w:ilvl="5" w:tplc="0425001B" w:tentative="1">
      <w:start w:val="1"/>
      <w:numFmt w:val="lowerRoman"/>
      <w:lvlText w:val="%6."/>
      <w:lvlJc w:val="right"/>
      <w:pPr>
        <w:ind w:left="4243" w:hanging="180"/>
      </w:pPr>
    </w:lvl>
    <w:lvl w:ilvl="6" w:tplc="0425000F" w:tentative="1">
      <w:start w:val="1"/>
      <w:numFmt w:val="decimal"/>
      <w:lvlText w:val="%7."/>
      <w:lvlJc w:val="left"/>
      <w:pPr>
        <w:ind w:left="4963" w:hanging="360"/>
      </w:pPr>
    </w:lvl>
    <w:lvl w:ilvl="7" w:tplc="04250019" w:tentative="1">
      <w:start w:val="1"/>
      <w:numFmt w:val="lowerLetter"/>
      <w:lvlText w:val="%8."/>
      <w:lvlJc w:val="left"/>
      <w:pPr>
        <w:ind w:left="5683" w:hanging="360"/>
      </w:pPr>
    </w:lvl>
    <w:lvl w:ilvl="8" w:tplc="0425001B" w:tentative="1">
      <w:start w:val="1"/>
      <w:numFmt w:val="lowerRoman"/>
      <w:lvlText w:val="%9."/>
      <w:lvlJc w:val="right"/>
      <w:pPr>
        <w:ind w:left="6403" w:hanging="180"/>
      </w:pPr>
    </w:lvl>
  </w:abstractNum>
  <w:abstractNum w:abstractNumId="3">
    <w:nsid w:val="190620CE"/>
    <w:multiLevelType w:val="hybridMultilevel"/>
    <w:tmpl w:val="6ED2EF96"/>
    <w:lvl w:ilvl="0" w:tplc="77AA592C">
      <w:start w:val="1"/>
      <w:numFmt w:val="decimal"/>
      <w:lvlText w:val="(%1)"/>
      <w:lvlJc w:val="left"/>
      <w:pPr>
        <w:ind w:left="513" w:hanging="360"/>
      </w:pPr>
      <w:rPr>
        <w:rFonts w:hint="default"/>
      </w:rPr>
    </w:lvl>
    <w:lvl w:ilvl="1" w:tplc="04250019" w:tentative="1">
      <w:start w:val="1"/>
      <w:numFmt w:val="lowerLetter"/>
      <w:lvlText w:val="%2."/>
      <w:lvlJc w:val="left"/>
      <w:pPr>
        <w:ind w:left="1233" w:hanging="360"/>
      </w:pPr>
    </w:lvl>
    <w:lvl w:ilvl="2" w:tplc="0425001B" w:tentative="1">
      <w:start w:val="1"/>
      <w:numFmt w:val="lowerRoman"/>
      <w:lvlText w:val="%3."/>
      <w:lvlJc w:val="right"/>
      <w:pPr>
        <w:ind w:left="1953" w:hanging="180"/>
      </w:pPr>
    </w:lvl>
    <w:lvl w:ilvl="3" w:tplc="0425000F" w:tentative="1">
      <w:start w:val="1"/>
      <w:numFmt w:val="decimal"/>
      <w:lvlText w:val="%4."/>
      <w:lvlJc w:val="left"/>
      <w:pPr>
        <w:ind w:left="2673" w:hanging="360"/>
      </w:pPr>
    </w:lvl>
    <w:lvl w:ilvl="4" w:tplc="04250019" w:tentative="1">
      <w:start w:val="1"/>
      <w:numFmt w:val="lowerLetter"/>
      <w:lvlText w:val="%5."/>
      <w:lvlJc w:val="left"/>
      <w:pPr>
        <w:ind w:left="3393" w:hanging="360"/>
      </w:pPr>
    </w:lvl>
    <w:lvl w:ilvl="5" w:tplc="0425001B" w:tentative="1">
      <w:start w:val="1"/>
      <w:numFmt w:val="lowerRoman"/>
      <w:lvlText w:val="%6."/>
      <w:lvlJc w:val="right"/>
      <w:pPr>
        <w:ind w:left="4113" w:hanging="180"/>
      </w:pPr>
    </w:lvl>
    <w:lvl w:ilvl="6" w:tplc="0425000F" w:tentative="1">
      <w:start w:val="1"/>
      <w:numFmt w:val="decimal"/>
      <w:lvlText w:val="%7."/>
      <w:lvlJc w:val="left"/>
      <w:pPr>
        <w:ind w:left="4833" w:hanging="360"/>
      </w:pPr>
    </w:lvl>
    <w:lvl w:ilvl="7" w:tplc="04250019" w:tentative="1">
      <w:start w:val="1"/>
      <w:numFmt w:val="lowerLetter"/>
      <w:lvlText w:val="%8."/>
      <w:lvlJc w:val="left"/>
      <w:pPr>
        <w:ind w:left="5553" w:hanging="360"/>
      </w:pPr>
    </w:lvl>
    <w:lvl w:ilvl="8" w:tplc="0425001B" w:tentative="1">
      <w:start w:val="1"/>
      <w:numFmt w:val="lowerRoman"/>
      <w:lvlText w:val="%9."/>
      <w:lvlJc w:val="right"/>
      <w:pPr>
        <w:ind w:left="6273" w:hanging="180"/>
      </w:pPr>
    </w:lvl>
  </w:abstractNum>
  <w:abstractNum w:abstractNumId="4">
    <w:nsid w:val="1A0C78BA"/>
    <w:multiLevelType w:val="hybridMultilevel"/>
    <w:tmpl w:val="2AA4190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A143A72"/>
    <w:multiLevelType w:val="hybridMultilevel"/>
    <w:tmpl w:val="CA743D18"/>
    <w:lvl w:ilvl="0" w:tplc="8EBC376E">
      <w:start w:val="1"/>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6">
    <w:nsid w:val="1BCE5C69"/>
    <w:multiLevelType w:val="hybridMultilevel"/>
    <w:tmpl w:val="E1F65FE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20A63197"/>
    <w:multiLevelType w:val="hybridMultilevel"/>
    <w:tmpl w:val="A62C5990"/>
    <w:lvl w:ilvl="0" w:tplc="3AFC4334">
      <w:start w:val="1"/>
      <w:numFmt w:val="decimal"/>
      <w:lvlText w:val="(%1)"/>
      <w:lvlJc w:val="left"/>
      <w:pPr>
        <w:ind w:left="2394" w:hanging="360"/>
      </w:pPr>
      <w:rPr>
        <w:rFonts w:hint="default"/>
      </w:rPr>
    </w:lvl>
    <w:lvl w:ilvl="1" w:tplc="04250019" w:tentative="1">
      <w:start w:val="1"/>
      <w:numFmt w:val="lowerLetter"/>
      <w:lvlText w:val="%2."/>
      <w:lvlJc w:val="left"/>
      <w:pPr>
        <w:ind w:left="3114" w:hanging="360"/>
      </w:pPr>
    </w:lvl>
    <w:lvl w:ilvl="2" w:tplc="0425001B" w:tentative="1">
      <w:start w:val="1"/>
      <w:numFmt w:val="lowerRoman"/>
      <w:lvlText w:val="%3."/>
      <w:lvlJc w:val="right"/>
      <w:pPr>
        <w:ind w:left="3834" w:hanging="180"/>
      </w:pPr>
    </w:lvl>
    <w:lvl w:ilvl="3" w:tplc="0425000F" w:tentative="1">
      <w:start w:val="1"/>
      <w:numFmt w:val="decimal"/>
      <w:lvlText w:val="%4."/>
      <w:lvlJc w:val="left"/>
      <w:pPr>
        <w:ind w:left="4554" w:hanging="360"/>
      </w:pPr>
    </w:lvl>
    <w:lvl w:ilvl="4" w:tplc="04250019" w:tentative="1">
      <w:start w:val="1"/>
      <w:numFmt w:val="lowerLetter"/>
      <w:lvlText w:val="%5."/>
      <w:lvlJc w:val="left"/>
      <w:pPr>
        <w:ind w:left="5274" w:hanging="360"/>
      </w:pPr>
    </w:lvl>
    <w:lvl w:ilvl="5" w:tplc="0425001B" w:tentative="1">
      <w:start w:val="1"/>
      <w:numFmt w:val="lowerRoman"/>
      <w:lvlText w:val="%6."/>
      <w:lvlJc w:val="right"/>
      <w:pPr>
        <w:ind w:left="5994" w:hanging="180"/>
      </w:pPr>
    </w:lvl>
    <w:lvl w:ilvl="6" w:tplc="0425000F" w:tentative="1">
      <w:start w:val="1"/>
      <w:numFmt w:val="decimal"/>
      <w:lvlText w:val="%7."/>
      <w:lvlJc w:val="left"/>
      <w:pPr>
        <w:ind w:left="6714" w:hanging="360"/>
      </w:pPr>
    </w:lvl>
    <w:lvl w:ilvl="7" w:tplc="04250019" w:tentative="1">
      <w:start w:val="1"/>
      <w:numFmt w:val="lowerLetter"/>
      <w:lvlText w:val="%8."/>
      <w:lvlJc w:val="left"/>
      <w:pPr>
        <w:ind w:left="7434" w:hanging="360"/>
      </w:pPr>
    </w:lvl>
    <w:lvl w:ilvl="8" w:tplc="0425001B" w:tentative="1">
      <w:start w:val="1"/>
      <w:numFmt w:val="lowerRoman"/>
      <w:lvlText w:val="%9."/>
      <w:lvlJc w:val="right"/>
      <w:pPr>
        <w:ind w:left="8154" w:hanging="180"/>
      </w:pPr>
    </w:lvl>
  </w:abstractNum>
  <w:abstractNum w:abstractNumId="8">
    <w:nsid w:val="24F46C49"/>
    <w:multiLevelType w:val="hybridMultilevel"/>
    <w:tmpl w:val="704EE6A0"/>
    <w:lvl w:ilvl="0" w:tplc="6C9890C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2D403025"/>
    <w:multiLevelType w:val="hybridMultilevel"/>
    <w:tmpl w:val="5A9A38E0"/>
    <w:lvl w:ilvl="0" w:tplc="000C3C5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3020692C"/>
    <w:multiLevelType w:val="hybridMultilevel"/>
    <w:tmpl w:val="CB2C1534"/>
    <w:lvl w:ilvl="0" w:tplc="6B307BB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3054367D"/>
    <w:multiLevelType w:val="hybridMultilevel"/>
    <w:tmpl w:val="6E1A6A3E"/>
    <w:lvl w:ilvl="0" w:tplc="12E0680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31FA7EF9"/>
    <w:multiLevelType w:val="hybridMultilevel"/>
    <w:tmpl w:val="E3C833B2"/>
    <w:lvl w:ilvl="0" w:tplc="F12A7A30">
      <w:start w:val="1"/>
      <w:numFmt w:val="decimal"/>
      <w:lvlText w:val="(%1)"/>
      <w:lvlJc w:val="left"/>
      <w:pPr>
        <w:ind w:left="735" w:hanging="37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38776215"/>
    <w:multiLevelType w:val="hybridMultilevel"/>
    <w:tmpl w:val="142AD8EC"/>
    <w:lvl w:ilvl="0" w:tplc="DAE4185E">
      <w:start w:val="1"/>
      <w:numFmt w:val="decimal"/>
      <w:lvlText w:val="%1)"/>
      <w:lvlJc w:val="left"/>
      <w:pPr>
        <w:ind w:left="876" w:hanging="360"/>
      </w:pPr>
      <w:rPr>
        <w:rFonts w:hint="default"/>
      </w:rPr>
    </w:lvl>
    <w:lvl w:ilvl="1" w:tplc="04250019" w:tentative="1">
      <w:start w:val="1"/>
      <w:numFmt w:val="lowerLetter"/>
      <w:lvlText w:val="%2."/>
      <w:lvlJc w:val="left"/>
      <w:pPr>
        <w:ind w:left="1596" w:hanging="360"/>
      </w:pPr>
    </w:lvl>
    <w:lvl w:ilvl="2" w:tplc="0425001B" w:tentative="1">
      <w:start w:val="1"/>
      <w:numFmt w:val="lowerRoman"/>
      <w:lvlText w:val="%3."/>
      <w:lvlJc w:val="right"/>
      <w:pPr>
        <w:ind w:left="2316" w:hanging="180"/>
      </w:pPr>
    </w:lvl>
    <w:lvl w:ilvl="3" w:tplc="0425000F" w:tentative="1">
      <w:start w:val="1"/>
      <w:numFmt w:val="decimal"/>
      <w:lvlText w:val="%4."/>
      <w:lvlJc w:val="left"/>
      <w:pPr>
        <w:ind w:left="3036" w:hanging="360"/>
      </w:pPr>
    </w:lvl>
    <w:lvl w:ilvl="4" w:tplc="04250019" w:tentative="1">
      <w:start w:val="1"/>
      <w:numFmt w:val="lowerLetter"/>
      <w:lvlText w:val="%5."/>
      <w:lvlJc w:val="left"/>
      <w:pPr>
        <w:ind w:left="3756" w:hanging="360"/>
      </w:pPr>
    </w:lvl>
    <w:lvl w:ilvl="5" w:tplc="0425001B" w:tentative="1">
      <w:start w:val="1"/>
      <w:numFmt w:val="lowerRoman"/>
      <w:lvlText w:val="%6."/>
      <w:lvlJc w:val="right"/>
      <w:pPr>
        <w:ind w:left="4476" w:hanging="180"/>
      </w:pPr>
    </w:lvl>
    <w:lvl w:ilvl="6" w:tplc="0425000F" w:tentative="1">
      <w:start w:val="1"/>
      <w:numFmt w:val="decimal"/>
      <w:lvlText w:val="%7."/>
      <w:lvlJc w:val="left"/>
      <w:pPr>
        <w:ind w:left="5196" w:hanging="360"/>
      </w:pPr>
    </w:lvl>
    <w:lvl w:ilvl="7" w:tplc="04250019" w:tentative="1">
      <w:start w:val="1"/>
      <w:numFmt w:val="lowerLetter"/>
      <w:lvlText w:val="%8."/>
      <w:lvlJc w:val="left"/>
      <w:pPr>
        <w:ind w:left="5916" w:hanging="360"/>
      </w:pPr>
    </w:lvl>
    <w:lvl w:ilvl="8" w:tplc="0425001B" w:tentative="1">
      <w:start w:val="1"/>
      <w:numFmt w:val="lowerRoman"/>
      <w:lvlText w:val="%9."/>
      <w:lvlJc w:val="right"/>
      <w:pPr>
        <w:ind w:left="6636" w:hanging="180"/>
      </w:pPr>
    </w:lvl>
  </w:abstractNum>
  <w:abstractNum w:abstractNumId="14">
    <w:nsid w:val="3B2D73E3"/>
    <w:multiLevelType w:val="hybridMultilevel"/>
    <w:tmpl w:val="BEB0E4FE"/>
    <w:lvl w:ilvl="0" w:tplc="0425000F">
      <w:start w:val="2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3B6971CB"/>
    <w:multiLevelType w:val="hybridMultilevel"/>
    <w:tmpl w:val="4618765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3C460748"/>
    <w:multiLevelType w:val="hybridMultilevel"/>
    <w:tmpl w:val="DF1CF8A6"/>
    <w:lvl w:ilvl="0" w:tplc="39BC3740">
      <w:start w:val="1"/>
      <w:numFmt w:val="decimal"/>
      <w:lvlText w:val="%1)"/>
      <w:lvlJc w:val="left"/>
      <w:pPr>
        <w:ind w:left="1287" w:hanging="360"/>
      </w:pPr>
      <w:rPr>
        <w:rFonts w:hint="default"/>
      </w:rPr>
    </w:lvl>
    <w:lvl w:ilvl="1" w:tplc="04250019" w:tentative="1">
      <w:start w:val="1"/>
      <w:numFmt w:val="lowerLetter"/>
      <w:lvlText w:val="%2."/>
      <w:lvlJc w:val="left"/>
      <w:pPr>
        <w:ind w:left="2007" w:hanging="360"/>
      </w:pPr>
    </w:lvl>
    <w:lvl w:ilvl="2" w:tplc="0425001B" w:tentative="1">
      <w:start w:val="1"/>
      <w:numFmt w:val="lowerRoman"/>
      <w:lvlText w:val="%3."/>
      <w:lvlJc w:val="right"/>
      <w:pPr>
        <w:ind w:left="2727" w:hanging="180"/>
      </w:pPr>
    </w:lvl>
    <w:lvl w:ilvl="3" w:tplc="0425000F" w:tentative="1">
      <w:start w:val="1"/>
      <w:numFmt w:val="decimal"/>
      <w:lvlText w:val="%4."/>
      <w:lvlJc w:val="left"/>
      <w:pPr>
        <w:ind w:left="3447" w:hanging="360"/>
      </w:pPr>
    </w:lvl>
    <w:lvl w:ilvl="4" w:tplc="04250019" w:tentative="1">
      <w:start w:val="1"/>
      <w:numFmt w:val="lowerLetter"/>
      <w:lvlText w:val="%5."/>
      <w:lvlJc w:val="left"/>
      <w:pPr>
        <w:ind w:left="4167" w:hanging="360"/>
      </w:pPr>
    </w:lvl>
    <w:lvl w:ilvl="5" w:tplc="0425001B" w:tentative="1">
      <w:start w:val="1"/>
      <w:numFmt w:val="lowerRoman"/>
      <w:lvlText w:val="%6."/>
      <w:lvlJc w:val="right"/>
      <w:pPr>
        <w:ind w:left="4887" w:hanging="180"/>
      </w:pPr>
    </w:lvl>
    <w:lvl w:ilvl="6" w:tplc="0425000F" w:tentative="1">
      <w:start w:val="1"/>
      <w:numFmt w:val="decimal"/>
      <w:lvlText w:val="%7."/>
      <w:lvlJc w:val="left"/>
      <w:pPr>
        <w:ind w:left="5607" w:hanging="360"/>
      </w:pPr>
    </w:lvl>
    <w:lvl w:ilvl="7" w:tplc="04250019" w:tentative="1">
      <w:start w:val="1"/>
      <w:numFmt w:val="lowerLetter"/>
      <w:lvlText w:val="%8."/>
      <w:lvlJc w:val="left"/>
      <w:pPr>
        <w:ind w:left="6327" w:hanging="360"/>
      </w:pPr>
    </w:lvl>
    <w:lvl w:ilvl="8" w:tplc="0425001B" w:tentative="1">
      <w:start w:val="1"/>
      <w:numFmt w:val="lowerRoman"/>
      <w:lvlText w:val="%9."/>
      <w:lvlJc w:val="right"/>
      <w:pPr>
        <w:ind w:left="7047" w:hanging="180"/>
      </w:pPr>
    </w:lvl>
  </w:abstractNum>
  <w:abstractNum w:abstractNumId="17">
    <w:nsid w:val="3E3002F5"/>
    <w:multiLevelType w:val="hybridMultilevel"/>
    <w:tmpl w:val="17626CAE"/>
    <w:lvl w:ilvl="0" w:tplc="04250011">
      <w:start w:val="1"/>
      <w:numFmt w:val="decimal"/>
      <w:lvlText w:val="%1)"/>
      <w:lvlJc w:val="left"/>
      <w:pPr>
        <w:ind w:left="927" w:hanging="360"/>
      </w:pPr>
      <w:rPr>
        <w:rFonts w:hint="default"/>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18">
    <w:nsid w:val="43F13C11"/>
    <w:multiLevelType w:val="hybridMultilevel"/>
    <w:tmpl w:val="511E4E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4C3E189C"/>
    <w:multiLevelType w:val="hybridMultilevel"/>
    <w:tmpl w:val="BE1E3C84"/>
    <w:lvl w:ilvl="0" w:tplc="2530E856">
      <w:start w:val="1"/>
      <w:numFmt w:val="decimal"/>
      <w:lvlText w:val="(%1)"/>
      <w:lvlJc w:val="left"/>
      <w:pPr>
        <w:ind w:left="516" w:hanging="516"/>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nsid w:val="4F426025"/>
    <w:multiLevelType w:val="hybridMultilevel"/>
    <w:tmpl w:val="5010DE6C"/>
    <w:lvl w:ilvl="0" w:tplc="BAEC9EBE">
      <w:start w:val="1"/>
      <w:numFmt w:val="decimal"/>
      <w:lvlText w:val="(%1)"/>
      <w:lvlJc w:val="left"/>
      <w:pPr>
        <w:ind w:left="2911" w:hanging="360"/>
      </w:pPr>
      <w:rPr>
        <w:rFonts w:hint="default"/>
      </w:rPr>
    </w:lvl>
    <w:lvl w:ilvl="1" w:tplc="04250019" w:tentative="1">
      <w:start w:val="1"/>
      <w:numFmt w:val="lowerLetter"/>
      <w:lvlText w:val="%2."/>
      <w:lvlJc w:val="left"/>
      <w:pPr>
        <w:ind w:left="3631" w:hanging="360"/>
      </w:pPr>
    </w:lvl>
    <w:lvl w:ilvl="2" w:tplc="0425001B" w:tentative="1">
      <w:start w:val="1"/>
      <w:numFmt w:val="lowerRoman"/>
      <w:lvlText w:val="%3."/>
      <w:lvlJc w:val="right"/>
      <w:pPr>
        <w:ind w:left="4351" w:hanging="180"/>
      </w:pPr>
    </w:lvl>
    <w:lvl w:ilvl="3" w:tplc="0425000F" w:tentative="1">
      <w:start w:val="1"/>
      <w:numFmt w:val="decimal"/>
      <w:lvlText w:val="%4."/>
      <w:lvlJc w:val="left"/>
      <w:pPr>
        <w:ind w:left="5071" w:hanging="360"/>
      </w:pPr>
    </w:lvl>
    <w:lvl w:ilvl="4" w:tplc="04250019" w:tentative="1">
      <w:start w:val="1"/>
      <w:numFmt w:val="lowerLetter"/>
      <w:lvlText w:val="%5."/>
      <w:lvlJc w:val="left"/>
      <w:pPr>
        <w:ind w:left="5791" w:hanging="360"/>
      </w:pPr>
    </w:lvl>
    <w:lvl w:ilvl="5" w:tplc="0425001B" w:tentative="1">
      <w:start w:val="1"/>
      <w:numFmt w:val="lowerRoman"/>
      <w:lvlText w:val="%6."/>
      <w:lvlJc w:val="right"/>
      <w:pPr>
        <w:ind w:left="6511" w:hanging="180"/>
      </w:pPr>
    </w:lvl>
    <w:lvl w:ilvl="6" w:tplc="0425000F" w:tentative="1">
      <w:start w:val="1"/>
      <w:numFmt w:val="decimal"/>
      <w:lvlText w:val="%7."/>
      <w:lvlJc w:val="left"/>
      <w:pPr>
        <w:ind w:left="7231" w:hanging="360"/>
      </w:pPr>
    </w:lvl>
    <w:lvl w:ilvl="7" w:tplc="04250019" w:tentative="1">
      <w:start w:val="1"/>
      <w:numFmt w:val="lowerLetter"/>
      <w:lvlText w:val="%8."/>
      <w:lvlJc w:val="left"/>
      <w:pPr>
        <w:ind w:left="7951" w:hanging="360"/>
      </w:pPr>
    </w:lvl>
    <w:lvl w:ilvl="8" w:tplc="0425001B" w:tentative="1">
      <w:start w:val="1"/>
      <w:numFmt w:val="lowerRoman"/>
      <w:lvlText w:val="%9."/>
      <w:lvlJc w:val="right"/>
      <w:pPr>
        <w:ind w:left="8671" w:hanging="180"/>
      </w:pPr>
    </w:lvl>
  </w:abstractNum>
  <w:abstractNum w:abstractNumId="21">
    <w:nsid w:val="4F913682"/>
    <w:multiLevelType w:val="hybridMultilevel"/>
    <w:tmpl w:val="F71ECF64"/>
    <w:lvl w:ilvl="0" w:tplc="95882D44">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nsid w:val="529C773E"/>
    <w:multiLevelType w:val="hybridMultilevel"/>
    <w:tmpl w:val="129074E6"/>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3">
    <w:nsid w:val="549B044C"/>
    <w:multiLevelType w:val="hybridMultilevel"/>
    <w:tmpl w:val="3022F086"/>
    <w:lvl w:ilvl="0" w:tplc="E03E62F0">
      <w:start w:val="1"/>
      <w:numFmt w:val="decimal"/>
      <w:lvlText w:val="%1)"/>
      <w:lvlJc w:val="left"/>
      <w:pPr>
        <w:ind w:left="513" w:hanging="360"/>
      </w:pPr>
      <w:rPr>
        <w:rFonts w:hint="default"/>
      </w:rPr>
    </w:lvl>
    <w:lvl w:ilvl="1" w:tplc="04250019" w:tentative="1">
      <w:start w:val="1"/>
      <w:numFmt w:val="lowerLetter"/>
      <w:lvlText w:val="%2."/>
      <w:lvlJc w:val="left"/>
      <w:pPr>
        <w:ind w:left="1233" w:hanging="360"/>
      </w:pPr>
    </w:lvl>
    <w:lvl w:ilvl="2" w:tplc="0425001B" w:tentative="1">
      <w:start w:val="1"/>
      <w:numFmt w:val="lowerRoman"/>
      <w:lvlText w:val="%3."/>
      <w:lvlJc w:val="right"/>
      <w:pPr>
        <w:ind w:left="1953" w:hanging="180"/>
      </w:pPr>
    </w:lvl>
    <w:lvl w:ilvl="3" w:tplc="0425000F" w:tentative="1">
      <w:start w:val="1"/>
      <w:numFmt w:val="decimal"/>
      <w:lvlText w:val="%4."/>
      <w:lvlJc w:val="left"/>
      <w:pPr>
        <w:ind w:left="2673" w:hanging="360"/>
      </w:pPr>
    </w:lvl>
    <w:lvl w:ilvl="4" w:tplc="04250019" w:tentative="1">
      <w:start w:val="1"/>
      <w:numFmt w:val="lowerLetter"/>
      <w:lvlText w:val="%5."/>
      <w:lvlJc w:val="left"/>
      <w:pPr>
        <w:ind w:left="3393" w:hanging="360"/>
      </w:pPr>
    </w:lvl>
    <w:lvl w:ilvl="5" w:tplc="0425001B" w:tentative="1">
      <w:start w:val="1"/>
      <w:numFmt w:val="lowerRoman"/>
      <w:lvlText w:val="%6."/>
      <w:lvlJc w:val="right"/>
      <w:pPr>
        <w:ind w:left="4113" w:hanging="180"/>
      </w:pPr>
    </w:lvl>
    <w:lvl w:ilvl="6" w:tplc="0425000F" w:tentative="1">
      <w:start w:val="1"/>
      <w:numFmt w:val="decimal"/>
      <w:lvlText w:val="%7."/>
      <w:lvlJc w:val="left"/>
      <w:pPr>
        <w:ind w:left="4833" w:hanging="360"/>
      </w:pPr>
    </w:lvl>
    <w:lvl w:ilvl="7" w:tplc="04250019" w:tentative="1">
      <w:start w:val="1"/>
      <w:numFmt w:val="lowerLetter"/>
      <w:lvlText w:val="%8."/>
      <w:lvlJc w:val="left"/>
      <w:pPr>
        <w:ind w:left="5553" w:hanging="360"/>
      </w:pPr>
    </w:lvl>
    <w:lvl w:ilvl="8" w:tplc="0425001B" w:tentative="1">
      <w:start w:val="1"/>
      <w:numFmt w:val="lowerRoman"/>
      <w:lvlText w:val="%9."/>
      <w:lvlJc w:val="right"/>
      <w:pPr>
        <w:ind w:left="6273" w:hanging="180"/>
      </w:pPr>
    </w:lvl>
  </w:abstractNum>
  <w:abstractNum w:abstractNumId="24">
    <w:nsid w:val="57A76414"/>
    <w:multiLevelType w:val="hybridMultilevel"/>
    <w:tmpl w:val="104A649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5E511A28"/>
    <w:multiLevelType w:val="hybridMultilevel"/>
    <w:tmpl w:val="C2FCB95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64D507C1"/>
    <w:multiLevelType w:val="hybridMultilevel"/>
    <w:tmpl w:val="D0B8C2C6"/>
    <w:lvl w:ilvl="0" w:tplc="5C0CD55C">
      <w:start w:val="1"/>
      <w:numFmt w:val="decimal"/>
      <w:lvlText w:val="%1)"/>
      <w:lvlJc w:val="left"/>
      <w:pPr>
        <w:ind w:left="1287" w:hanging="360"/>
      </w:pPr>
      <w:rPr>
        <w:rFonts w:hint="default"/>
      </w:rPr>
    </w:lvl>
    <w:lvl w:ilvl="1" w:tplc="04250019" w:tentative="1">
      <w:start w:val="1"/>
      <w:numFmt w:val="lowerLetter"/>
      <w:lvlText w:val="%2."/>
      <w:lvlJc w:val="left"/>
      <w:pPr>
        <w:ind w:left="2007" w:hanging="360"/>
      </w:pPr>
    </w:lvl>
    <w:lvl w:ilvl="2" w:tplc="0425001B" w:tentative="1">
      <w:start w:val="1"/>
      <w:numFmt w:val="lowerRoman"/>
      <w:lvlText w:val="%3."/>
      <w:lvlJc w:val="right"/>
      <w:pPr>
        <w:ind w:left="2727" w:hanging="180"/>
      </w:pPr>
    </w:lvl>
    <w:lvl w:ilvl="3" w:tplc="0425000F" w:tentative="1">
      <w:start w:val="1"/>
      <w:numFmt w:val="decimal"/>
      <w:lvlText w:val="%4."/>
      <w:lvlJc w:val="left"/>
      <w:pPr>
        <w:ind w:left="3447" w:hanging="360"/>
      </w:pPr>
    </w:lvl>
    <w:lvl w:ilvl="4" w:tplc="04250019" w:tentative="1">
      <w:start w:val="1"/>
      <w:numFmt w:val="lowerLetter"/>
      <w:lvlText w:val="%5."/>
      <w:lvlJc w:val="left"/>
      <w:pPr>
        <w:ind w:left="4167" w:hanging="360"/>
      </w:pPr>
    </w:lvl>
    <w:lvl w:ilvl="5" w:tplc="0425001B" w:tentative="1">
      <w:start w:val="1"/>
      <w:numFmt w:val="lowerRoman"/>
      <w:lvlText w:val="%6."/>
      <w:lvlJc w:val="right"/>
      <w:pPr>
        <w:ind w:left="4887" w:hanging="180"/>
      </w:pPr>
    </w:lvl>
    <w:lvl w:ilvl="6" w:tplc="0425000F" w:tentative="1">
      <w:start w:val="1"/>
      <w:numFmt w:val="decimal"/>
      <w:lvlText w:val="%7."/>
      <w:lvlJc w:val="left"/>
      <w:pPr>
        <w:ind w:left="5607" w:hanging="360"/>
      </w:pPr>
    </w:lvl>
    <w:lvl w:ilvl="7" w:tplc="04250019" w:tentative="1">
      <w:start w:val="1"/>
      <w:numFmt w:val="lowerLetter"/>
      <w:lvlText w:val="%8."/>
      <w:lvlJc w:val="left"/>
      <w:pPr>
        <w:ind w:left="6327" w:hanging="360"/>
      </w:pPr>
    </w:lvl>
    <w:lvl w:ilvl="8" w:tplc="0425001B" w:tentative="1">
      <w:start w:val="1"/>
      <w:numFmt w:val="lowerRoman"/>
      <w:lvlText w:val="%9."/>
      <w:lvlJc w:val="right"/>
      <w:pPr>
        <w:ind w:left="7047" w:hanging="180"/>
      </w:pPr>
    </w:lvl>
  </w:abstractNum>
  <w:abstractNum w:abstractNumId="27">
    <w:nsid w:val="66E52666"/>
    <w:multiLevelType w:val="hybridMultilevel"/>
    <w:tmpl w:val="A86E0DD8"/>
    <w:lvl w:ilvl="0" w:tplc="F7EE0D7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8">
    <w:nsid w:val="6FA84132"/>
    <w:multiLevelType w:val="hybridMultilevel"/>
    <w:tmpl w:val="C09CBA0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70D564CA"/>
    <w:multiLevelType w:val="hybridMultilevel"/>
    <w:tmpl w:val="AD008646"/>
    <w:lvl w:ilvl="0" w:tplc="2324808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0">
    <w:nsid w:val="73B11E25"/>
    <w:multiLevelType w:val="hybridMultilevel"/>
    <w:tmpl w:val="75E2D3FC"/>
    <w:lvl w:ilvl="0" w:tplc="894C998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7D2F48F5"/>
    <w:multiLevelType w:val="hybridMultilevel"/>
    <w:tmpl w:val="53A41C12"/>
    <w:lvl w:ilvl="0" w:tplc="234C69A4">
      <w:start w:val="1"/>
      <w:numFmt w:val="decimal"/>
      <w:lvlText w:val="(%1)"/>
      <w:lvlJc w:val="left"/>
      <w:pPr>
        <w:ind w:left="408" w:hanging="408"/>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7"/>
  </w:num>
  <w:num w:numId="2">
    <w:abstractNumId w:val="24"/>
  </w:num>
  <w:num w:numId="3">
    <w:abstractNumId w:val="4"/>
  </w:num>
  <w:num w:numId="4">
    <w:abstractNumId w:val="21"/>
  </w:num>
  <w:num w:numId="5">
    <w:abstractNumId w:val="26"/>
  </w:num>
  <w:num w:numId="6">
    <w:abstractNumId w:val="1"/>
  </w:num>
  <w:num w:numId="7">
    <w:abstractNumId w:val="23"/>
  </w:num>
  <w:num w:numId="8">
    <w:abstractNumId w:val="16"/>
  </w:num>
  <w:num w:numId="9">
    <w:abstractNumId w:val="0"/>
  </w:num>
  <w:num w:numId="10">
    <w:abstractNumId w:val="10"/>
  </w:num>
  <w:num w:numId="11">
    <w:abstractNumId w:val="29"/>
  </w:num>
  <w:num w:numId="12">
    <w:abstractNumId w:val="17"/>
  </w:num>
  <w:num w:numId="13">
    <w:abstractNumId w:val="8"/>
  </w:num>
  <w:num w:numId="14">
    <w:abstractNumId w:val="11"/>
  </w:num>
  <w:num w:numId="15">
    <w:abstractNumId w:val="20"/>
  </w:num>
  <w:num w:numId="16">
    <w:abstractNumId w:val="6"/>
  </w:num>
  <w:num w:numId="17">
    <w:abstractNumId w:val="19"/>
  </w:num>
  <w:num w:numId="18">
    <w:abstractNumId w:val="13"/>
  </w:num>
  <w:num w:numId="19">
    <w:abstractNumId w:val="27"/>
  </w:num>
  <w:num w:numId="20">
    <w:abstractNumId w:val="3"/>
  </w:num>
  <w:num w:numId="21">
    <w:abstractNumId w:val="14"/>
  </w:num>
  <w:num w:numId="22">
    <w:abstractNumId w:val="30"/>
  </w:num>
  <w:num w:numId="23">
    <w:abstractNumId w:val="31"/>
  </w:num>
  <w:num w:numId="24">
    <w:abstractNumId w:val="5"/>
  </w:num>
  <w:num w:numId="25">
    <w:abstractNumId w:val="18"/>
  </w:num>
  <w:num w:numId="26">
    <w:abstractNumId w:val="12"/>
  </w:num>
  <w:num w:numId="27">
    <w:abstractNumId w:val="9"/>
  </w:num>
  <w:num w:numId="28">
    <w:abstractNumId w:val="25"/>
  </w:num>
  <w:num w:numId="29">
    <w:abstractNumId w:val="28"/>
  </w:num>
  <w:num w:numId="30">
    <w:abstractNumId w:val="2"/>
  </w:num>
  <w:num w:numId="31">
    <w:abstractNumId w:val="15"/>
  </w:num>
  <w:num w:numId="3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70"/>
    <w:rsid w:val="00002DE6"/>
    <w:rsid w:val="00011047"/>
    <w:rsid w:val="000143B5"/>
    <w:rsid w:val="00015C53"/>
    <w:rsid w:val="00016D83"/>
    <w:rsid w:val="00023394"/>
    <w:rsid w:val="00024C95"/>
    <w:rsid w:val="00024FBD"/>
    <w:rsid w:val="00025046"/>
    <w:rsid w:val="00025E9F"/>
    <w:rsid w:val="0002731B"/>
    <w:rsid w:val="00032A0B"/>
    <w:rsid w:val="00040ABF"/>
    <w:rsid w:val="00041543"/>
    <w:rsid w:val="0005116B"/>
    <w:rsid w:val="00051ED2"/>
    <w:rsid w:val="00055EA8"/>
    <w:rsid w:val="00057155"/>
    <w:rsid w:val="0006020D"/>
    <w:rsid w:val="00061CB7"/>
    <w:rsid w:val="00062105"/>
    <w:rsid w:val="00063681"/>
    <w:rsid w:val="00066C7C"/>
    <w:rsid w:val="000705A7"/>
    <w:rsid w:val="000964FE"/>
    <w:rsid w:val="000A2A88"/>
    <w:rsid w:val="000B117D"/>
    <w:rsid w:val="000C1BED"/>
    <w:rsid w:val="000C1D12"/>
    <w:rsid w:val="000C2410"/>
    <w:rsid w:val="000C2D8C"/>
    <w:rsid w:val="000D5C2A"/>
    <w:rsid w:val="000E3D58"/>
    <w:rsid w:val="000F3E5A"/>
    <w:rsid w:val="000F4BB6"/>
    <w:rsid w:val="001023D7"/>
    <w:rsid w:val="00106161"/>
    <w:rsid w:val="00106778"/>
    <w:rsid w:val="001137AD"/>
    <w:rsid w:val="00114403"/>
    <w:rsid w:val="00116AB3"/>
    <w:rsid w:val="001205C0"/>
    <w:rsid w:val="00120A42"/>
    <w:rsid w:val="00122C52"/>
    <w:rsid w:val="00122DD2"/>
    <w:rsid w:val="0012422E"/>
    <w:rsid w:val="00147080"/>
    <w:rsid w:val="00155887"/>
    <w:rsid w:val="00156FBF"/>
    <w:rsid w:val="0016344A"/>
    <w:rsid w:val="001729F3"/>
    <w:rsid w:val="00183060"/>
    <w:rsid w:val="00183E23"/>
    <w:rsid w:val="00190C9E"/>
    <w:rsid w:val="00196908"/>
    <w:rsid w:val="001977F3"/>
    <w:rsid w:val="001A2AFB"/>
    <w:rsid w:val="001A5DB2"/>
    <w:rsid w:val="001B0C13"/>
    <w:rsid w:val="001D58E2"/>
    <w:rsid w:val="001E4F48"/>
    <w:rsid w:val="001E5AB3"/>
    <w:rsid w:val="001F6592"/>
    <w:rsid w:val="00204DC1"/>
    <w:rsid w:val="002124A6"/>
    <w:rsid w:val="00213BCB"/>
    <w:rsid w:val="00213E23"/>
    <w:rsid w:val="002234EB"/>
    <w:rsid w:val="00235F2E"/>
    <w:rsid w:val="00256621"/>
    <w:rsid w:val="00265BDE"/>
    <w:rsid w:val="00267532"/>
    <w:rsid w:val="0027381D"/>
    <w:rsid w:val="00277B06"/>
    <w:rsid w:val="00280B1C"/>
    <w:rsid w:val="0029147F"/>
    <w:rsid w:val="00293A08"/>
    <w:rsid w:val="00295FE0"/>
    <w:rsid w:val="002A0E19"/>
    <w:rsid w:val="002A2B49"/>
    <w:rsid w:val="002A6DD9"/>
    <w:rsid w:val="002B460E"/>
    <w:rsid w:val="002C10AE"/>
    <w:rsid w:val="002C1C07"/>
    <w:rsid w:val="002C54A3"/>
    <w:rsid w:val="002C6A5F"/>
    <w:rsid w:val="002D4008"/>
    <w:rsid w:val="002D5527"/>
    <w:rsid w:val="002D7F72"/>
    <w:rsid w:val="002E1340"/>
    <w:rsid w:val="002E4153"/>
    <w:rsid w:val="002E4B90"/>
    <w:rsid w:val="002F6837"/>
    <w:rsid w:val="00316B16"/>
    <w:rsid w:val="003221EC"/>
    <w:rsid w:val="00324DFB"/>
    <w:rsid w:val="003266DF"/>
    <w:rsid w:val="0032788E"/>
    <w:rsid w:val="00333C82"/>
    <w:rsid w:val="003360C2"/>
    <w:rsid w:val="003442EF"/>
    <w:rsid w:val="0035236C"/>
    <w:rsid w:val="00373C89"/>
    <w:rsid w:val="00376F36"/>
    <w:rsid w:val="00381476"/>
    <w:rsid w:val="00392337"/>
    <w:rsid w:val="00393312"/>
    <w:rsid w:val="0039596E"/>
    <w:rsid w:val="00397B68"/>
    <w:rsid w:val="003A5343"/>
    <w:rsid w:val="003A6C19"/>
    <w:rsid w:val="003B1DE8"/>
    <w:rsid w:val="003B3EC1"/>
    <w:rsid w:val="003C66D2"/>
    <w:rsid w:val="003C7417"/>
    <w:rsid w:val="003D4F93"/>
    <w:rsid w:val="003D51C2"/>
    <w:rsid w:val="003D5634"/>
    <w:rsid w:val="003E392A"/>
    <w:rsid w:val="003E538E"/>
    <w:rsid w:val="003F64B7"/>
    <w:rsid w:val="00401F34"/>
    <w:rsid w:val="00411577"/>
    <w:rsid w:val="004143F4"/>
    <w:rsid w:val="004144FB"/>
    <w:rsid w:val="0041573C"/>
    <w:rsid w:val="0041660F"/>
    <w:rsid w:val="00420A57"/>
    <w:rsid w:val="0042225A"/>
    <w:rsid w:val="004226EB"/>
    <w:rsid w:val="004238C5"/>
    <w:rsid w:val="00423B67"/>
    <w:rsid w:val="004267D6"/>
    <w:rsid w:val="00441CC2"/>
    <w:rsid w:val="00443C51"/>
    <w:rsid w:val="004475B9"/>
    <w:rsid w:val="00450989"/>
    <w:rsid w:val="00456FA6"/>
    <w:rsid w:val="00457D67"/>
    <w:rsid w:val="00460990"/>
    <w:rsid w:val="004638C3"/>
    <w:rsid w:val="00467D7F"/>
    <w:rsid w:val="00470D6D"/>
    <w:rsid w:val="00474058"/>
    <w:rsid w:val="00481F2B"/>
    <w:rsid w:val="00482021"/>
    <w:rsid w:val="00486ABC"/>
    <w:rsid w:val="00487459"/>
    <w:rsid w:val="00491B31"/>
    <w:rsid w:val="004930FC"/>
    <w:rsid w:val="004A78CA"/>
    <w:rsid w:val="004B0BA2"/>
    <w:rsid w:val="004B0E40"/>
    <w:rsid w:val="004B1760"/>
    <w:rsid w:val="004B5F5E"/>
    <w:rsid w:val="004B6BC5"/>
    <w:rsid w:val="004B7D9E"/>
    <w:rsid w:val="004C0C95"/>
    <w:rsid w:val="004C396E"/>
    <w:rsid w:val="004C6609"/>
    <w:rsid w:val="004E6860"/>
    <w:rsid w:val="005003AE"/>
    <w:rsid w:val="005042BC"/>
    <w:rsid w:val="00504BB7"/>
    <w:rsid w:val="0051230B"/>
    <w:rsid w:val="00513038"/>
    <w:rsid w:val="005142F0"/>
    <w:rsid w:val="0051576B"/>
    <w:rsid w:val="00517CDF"/>
    <w:rsid w:val="00524F97"/>
    <w:rsid w:val="0053387E"/>
    <w:rsid w:val="00533D26"/>
    <w:rsid w:val="0053469F"/>
    <w:rsid w:val="00534FB6"/>
    <w:rsid w:val="00545C83"/>
    <w:rsid w:val="005542FF"/>
    <w:rsid w:val="00554F6E"/>
    <w:rsid w:val="005577C8"/>
    <w:rsid w:val="005634C1"/>
    <w:rsid w:val="00566068"/>
    <w:rsid w:val="00566366"/>
    <w:rsid w:val="00576E6A"/>
    <w:rsid w:val="00577EB3"/>
    <w:rsid w:val="00582145"/>
    <w:rsid w:val="00583E06"/>
    <w:rsid w:val="0058583D"/>
    <w:rsid w:val="00585EE9"/>
    <w:rsid w:val="00585FEF"/>
    <w:rsid w:val="005926D1"/>
    <w:rsid w:val="00593E5C"/>
    <w:rsid w:val="005963B5"/>
    <w:rsid w:val="005A2FDE"/>
    <w:rsid w:val="005A4BCE"/>
    <w:rsid w:val="005A6E74"/>
    <w:rsid w:val="005B6EEE"/>
    <w:rsid w:val="005C33E4"/>
    <w:rsid w:val="005D49D3"/>
    <w:rsid w:val="005D752E"/>
    <w:rsid w:val="005D7FD3"/>
    <w:rsid w:val="005E3616"/>
    <w:rsid w:val="005E66C8"/>
    <w:rsid w:val="005F2A09"/>
    <w:rsid w:val="005F518D"/>
    <w:rsid w:val="00601823"/>
    <w:rsid w:val="006046C9"/>
    <w:rsid w:val="00607950"/>
    <w:rsid w:val="006105B8"/>
    <w:rsid w:val="00612B4D"/>
    <w:rsid w:val="006219BB"/>
    <w:rsid w:val="00626EE0"/>
    <w:rsid w:val="006311A3"/>
    <w:rsid w:val="00636864"/>
    <w:rsid w:val="00642811"/>
    <w:rsid w:val="00644F1F"/>
    <w:rsid w:val="006454EE"/>
    <w:rsid w:val="006513AB"/>
    <w:rsid w:val="00652A08"/>
    <w:rsid w:val="00660446"/>
    <w:rsid w:val="00662019"/>
    <w:rsid w:val="0066215E"/>
    <w:rsid w:val="0067020E"/>
    <w:rsid w:val="00670C73"/>
    <w:rsid w:val="00686695"/>
    <w:rsid w:val="0068746C"/>
    <w:rsid w:val="00695CFC"/>
    <w:rsid w:val="006A1A68"/>
    <w:rsid w:val="006A21F1"/>
    <w:rsid w:val="006B15DF"/>
    <w:rsid w:val="006C17C9"/>
    <w:rsid w:val="006C51E4"/>
    <w:rsid w:val="006C54F6"/>
    <w:rsid w:val="006D172D"/>
    <w:rsid w:val="006E1013"/>
    <w:rsid w:val="006E13DB"/>
    <w:rsid w:val="006E4F70"/>
    <w:rsid w:val="006E5A65"/>
    <w:rsid w:val="006F0BB7"/>
    <w:rsid w:val="006F1E79"/>
    <w:rsid w:val="006F3E3E"/>
    <w:rsid w:val="006F7C05"/>
    <w:rsid w:val="00700A9C"/>
    <w:rsid w:val="007035FD"/>
    <w:rsid w:val="007039A3"/>
    <w:rsid w:val="00704C88"/>
    <w:rsid w:val="00726B46"/>
    <w:rsid w:val="0073127A"/>
    <w:rsid w:val="00732B14"/>
    <w:rsid w:val="00734231"/>
    <w:rsid w:val="0074085C"/>
    <w:rsid w:val="00741A2A"/>
    <w:rsid w:val="00741B12"/>
    <w:rsid w:val="00744098"/>
    <w:rsid w:val="007440E1"/>
    <w:rsid w:val="00747277"/>
    <w:rsid w:val="00755B7D"/>
    <w:rsid w:val="00757DD9"/>
    <w:rsid w:val="0076285E"/>
    <w:rsid w:val="0076630B"/>
    <w:rsid w:val="00766B3B"/>
    <w:rsid w:val="0076797C"/>
    <w:rsid w:val="0077367E"/>
    <w:rsid w:val="007743AC"/>
    <w:rsid w:val="00784BC2"/>
    <w:rsid w:val="0079524C"/>
    <w:rsid w:val="007A1DC1"/>
    <w:rsid w:val="007A1E9E"/>
    <w:rsid w:val="007B0C6B"/>
    <w:rsid w:val="007B32C8"/>
    <w:rsid w:val="007B4463"/>
    <w:rsid w:val="007C123B"/>
    <w:rsid w:val="007C7EFA"/>
    <w:rsid w:val="007D29E3"/>
    <w:rsid w:val="007D7C0B"/>
    <w:rsid w:val="007E0F90"/>
    <w:rsid w:val="007E4AAE"/>
    <w:rsid w:val="007F5A28"/>
    <w:rsid w:val="0080167A"/>
    <w:rsid w:val="00807052"/>
    <w:rsid w:val="00812DFF"/>
    <w:rsid w:val="00816A92"/>
    <w:rsid w:val="00823A0B"/>
    <w:rsid w:val="00825013"/>
    <w:rsid w:val="00831C73"/>
    <w:rsid w:val="0083303C"/>
    <w:rsid w:val="008377F6"/>
    <w:rsid w:val="00841760"/>
    <w:rsid w:val="008442E8"/>
    <w:rsid w:val="008510B8"/>
    <w:rsid w:val="00852E5D"/>
    <w:rsid w:val="008563F4"/>
    <w:rsid w:val="00862D52"/>
    <w:rsid w:val="008632F6"/>
    <w:rsid w:val="00871076"/>
    <w:rsid w:val="00877429"/>
    <w:rsid w:val="00877C28"/>
    <w:rsid w:val="00891EF1"/>
    <w:rsid w:val="008A2DF1"/>
    <w:rsid w:val="008A3F3C"/>
    <w:rsid w:val="008C0728"/>
    <w:rsid w:val="008C0AA3"/>
    <w:rsid w:val="008C4194"/>
    <w:rsid w:val="008C625E"/>
    <w:rsid w:val="008D1871"/>
    <w:rsid w:val="008D3060"/>
    <w:rsid w:val="008E0D6E"/>
    <w:rsid w:val="008E4E3E"/>
    <w:rsid w:val="00906E03"/>
    <w:rsid w:val="00907010"/>
    <w:rsid w:val="00907191"/>
    <w:rsid w:val="009114F2"/>
    <w:rsid w:val="00913BDC"/>
    <w:rsid w:val="00916268"/>
    <w:rsid w:val="00924921"/>
    <w:rsid w:val="00924B0B"/>
    <w:rsid w:val="00930EFE"/>
    <w:rsid w:val="0093471A"/>
    <w:rsid w:val="00934A79"/>
    <w:rsid w:val="00935D4D"/>
    <w:rsid w:val="0095427C"/>
    <w:rsid w:val="009633AF"/>
    <w:rsid w:val="009656EB"/>
    <w:rsid w:val="00972FB2"/>
    <w:rsid w:val="00976E83"/>
    <w:rsid w:val="00992932"/>
    <w:rsid w:val="009A20B9"/>
    <w:rsid w:val="009A2D08"/>
    <w:rsid w:val="009A4097"/>
    <w:rsid w:val="009A4F2D"/>
    <w:rsid w:val="009A52DD"/>
    <w:rsid w:val="009A575E"/>
    <w:rsid w:val="009B3C94"/>
    <w:rsid w:val="009D1A91"/>
    <w:rsid w:val="009D2EC0"/>
    <w:rsid w:val="009D5C45"/>
    <w:rsid w:val="009E0117"/>
    <w:rsid w:val="009E1FE0"/>
    <w:rsid w:val="009E7E5B"/>
    <w:rsid w:val="009F18E9"/>
    <w:rsid w:val="009F31ED"/>
    <w:rsid w:val="00A056B7"/>
    <w:rsid w:val="00A05EE4"/>
    <w:rsid w:val="00A13FA6"/>
    <w:rsid w:val="00A16989"/>
    <w:rsid w:val="00A23801"/>
    <w:rsid w:val="00A23C5A"/>
    <w:rsid w:val="00A242C4"/>
    <w:rsid w:val="00A27C98"/>
    <w:rsid w:val="00A43186"/>
    <w:rsid w:val="00A437E9"/>
    <w:rsid w:val="00A46842"/>
    <w:rsid w:val="00A55074"/>
    <w:rsid w:val="00A57AB8"/>
    <w:rsid w:val="00A60B8C"/>
    <w:rsid w:val="00A75434"/>
    <w:rsid w:val="00A7792A"/>
    <w:rsid w:val="00A80BC3"/>
    <w:rsid w:val="00A9215F"/>
    <w:rsid w:val="00A941F2"/>
    <w:rsid w:val="00AA3307"/>
    <w:rsid w:val="00AA5998"/>
    <w:rsid w:val="00AB3E01"/>
    <w:rsid w:val="00AB410E"/>
    <w:rsid w:val="00AB41D3"/>
    <w:rsid w:val="00AB5B11"/>
    <w:rsid w:val="00AC0580"/>
    <w:rsid w:val="00AC4E7B"/>
    <w:rsid w:val="00AC4EB4"/>
    <w:rsid w:val="00AC5A12"/>
    <w:rsid w:val="00AC69E2"/>
    <w:rsid w:val="00AC7D61"/>
    <w:rsid w:val="00AD1AB6"/>
    <w:rsid w:val="00AD4CEC"/>
    <w:rsid w:val="00AD4EB7"/>
    <w:rsid w:val="00AD685B"/>
    <w:rsid w:val="00AE0659"/>
    <w:rsid w:val="00AE39BA"/>
    <w:rsid w:val="00AE6078"/>
    <w:rsid w:val="00AF09C2"/>
    <w:rsid w:val="00AF4B1E"/>
    <w:rsid w:val="00B05DC4"/>
    <w:rsid w:val="00B21863"/>
    <w:rsid w:val="00B2368E"/>
    <w:rsid w:val="00B25280"/>
    <w:rsid w:val="00B307FE"/>
    <w:rsid w:val="00B35AE2"/>
    <w:rsid w:val="00B44D09"/>
    <w:rsid w:val="00B50526"/>
    <w:rsid w:val="00B51121"/>
    <w:rsid w:val="00B52999"/>
    <w:rsid w:val="00B52A9A"/>
    <w:rsid w:val="00B55270"/>
    <w:rsid w:val="00B55861"/>
    <w:rsid w:val="00B565D8"/>
    <w:rsid w:val="00B56860"/>
    <w:rsid w:val="00B57433"/>
    <w:rsid w:val="00B6546D"/>
    <w:rsid w:val="00B73638"/>
    <w:rsid w:val="00B750BA"/>
    <w:rsid w:val="00B75F6F"/>
    <w:rsid w:val="00B768F5"/>
    <w:rsid w:val="00B7754F"/>
    <w:rsid w:val="00B901E8"/>
    <w:rsid w:val="00B90A73"/>
    <w:rsid w:val="00B93A49"/>
    <w:rsid w:val="00BB48F1"/>
    <w:rsid w:val="00BB7561"/>
    <w:rsid w:val="00BC692A"/>
    <w:rsid w:val="00BD0898"/>
    <w:rsid w:val="00BD3566"/>
    <w:rsid w:val="00BD3EBE"/>
    <w:rsid w:val="00BD46CA"/>
    <w:rsid w:val="00BE423F"/>
    <w:rsid w:val="00BE4F41"/>
    <w:rsid w:val="00BE7B84"/>
    <w:rsid w:val="00BE7ED8"/>
    <w:rsid w:val="00BF14E9"/>
    <w:rsid w:val="00BF1DC9"/>
    <w:rsid w:val="00C030DE"/>
    <w:rsid w:val="00C06831"/>
    <w:rsid w:val="00C06FD1"/>
    <w:rsid w:val="00C14F0E"/>
    <w:rsid w:val="00C16D6B"/>
    <w:rsid w:val="00C208BD"/>
    <w:rsid w:val="00C20A92"/>
    <w:rsid w:val="00C23BD9"/>
    <w:rsid w:val="00C246EF"/>
    <w:rsid w:val="00C35D64"/>
    <w:rsid w:val="00C43AC5"/>
    <w:rsid w:val="00C63897"/>
    <w:rsid w:val="00C6481D"/>
    <w:rsid w:val="00C71C2B"/>
    <w:rsid w:val="00C815A3"/>
    <w:rsid w:val="00C82B46"/>
    <w:rsid w:val="00C964FF"/>
    <w:rsid w:val="00C9773F"/>
    <w:rsid w:val="00CA0478"/>
    <w:rsid w:val="00CB3308"/>
    <w:rsid w:val="00CB559D"/>
    <w:rsid w:val="00CC5B88"/>
    <w:rsid w:val="00CE08C1"/>
    <w:rsid w:val="00CE1DC0"/>
    <w:rsid w:val="00CE6695"/>
    <w:rsid w:val="00CE6C09"/>
    <w:rsid w:val="00CE6FC5"/>
    <w:rsid w:val="00CF130D"/>
    <w:rsid w:val="00CF3EB6"/>
    <w:rsid w:val="00CF6D19"/>
    <w:rsid w:val="00D00737"/>
    <w:rsid w:val="00D07178"/>
    <w:rsid w:val="00D071BE"/>
    <w:rsid w:val="00D147F6"/>
    <w:rsid w:val="00D14B17"/>
    <w:rsid w:val="00D16663"/>
    <w:rsid w:val="00D263EE"/>
    <w:rsid w:val="00D31BBF"/>
    <w:rsid w:val="00D32E0C"/>
    <w:rsid w:val="00D35698"/>
    <w:rsid w:val="00D52F4B"/>
    <w:rsid w:val="00D56941"/>
    <w:rsid w:val="00D61370"/>
    <w:rsid w:val="00D64565"/>
    <w:rsid w:val="00D667E0"/>
    <w:rsid w:val="00D82299"/>
    <w:rsid w:val="00D82C37"/>
    <w:rsid w:val="00DA24A4"/>
    <w:rsid w:val="00DA5CA2"/>
    <w:rsid w:val="00DC33E6"/>
    <w:rsid w:val="00DC3E50"/>
    <w:rsid w:val="00DC43BF"/>
    <w:rsid w:val="00DC57F6"/>
    <w:rsid w:val="00DC640E"/>
    <w:rsid w:val="00DC6C01"/>
    <w:rsid w:val="00DD68D0"/>
    <w:rsid w:val="00DE2387"/>
    <w:rsid w:val="00DE641A"/>
    <w:rsid w:val="00DF0ACB"/>
    <w:rsid w:val="00E01890"/>
    <w:rsid w:val="00E03FA0"/>
    <w:rsid w:val="00E05AC7"/>
    <w:rsid w:val="00E0772D"/>
    <w:rsid w:val="00E0779E"/>
    <w:rsid w:val="00E11628"/>
    <w:rsid w:val="00E12381"/>
    <w:rsid w:val="00E13E65"/>
    <w:rsid w:val="00E20888"/>
    <w:rsid w:val="00E24CB1"/>
    <w:rsid w:val="00E252F0"/>
    <w:rsid w:val="00E301B1"/>
    <w:rsid w:val="00E44E73"/>
    <w:rsid w:val="00E47746"/>
    <w:rsid w:val="00E5616E"/>
    <w:rsid w:val="00E6307C"/>
    <w:rsid w:val="00E646FF"/>
    <w:rsid w:val="00E6675C"/>
    <w:rsid w:val="00E7495C"/>
    <w:rsid w:val="00E81D2D"/>
    <w:rsid w:val="00E826B0"/>
    <w:rsid w:val="00E83362"/>
    <w:rsid w:val="00E9188A"/>
    <w:rsid w:val="00E94372"/>
    <w:rsid w:val="00EA3FFD"/>
    <w:rsid w:val="00EB3134"/>
    <w:rsid w:val="00EB6DF3"/>
    <w:rsid w:val="00EB7BC6"/>
    <w:rsid w:val="00EC653D"/>
    <w:rsid w:val="00EE1DB1"/>
    <w:rsid w:val="00EE348B"/>
    <w:rsid w:val="00EF08BB"/>
    <w:rsid w:val="00EF4931"/>
    <w:rsid w:val="00F07D19"/>
    <w:rsid w:val="00F1284F"/>
    <w:rsid w:val="00F15337"/>
    <w:rsid w:val="00F1676A"/>
    <w:rsid w:val="00F247D2"/>
    <w:rsid w:val="00F310B0"/>
    <w:rsid w:val="00F31538"/>
    <w:rsid w:val="00F334D6"/>
    <w:rsid w:val="00F35BF4"/>
    <w:rsid w:val="00F4002A"/>
    <w:rsid w:val="00F54086"/>
    <w:rsid w:val="00F54C3F"/>
    <w:rsid w:val="00F747E3"/>
    <w:rsid w:val="00F81579"/>
    <w:rsid w:val="00F81FA5"/>
    <w:rsid w:val="00F83204"/>
    <w:rsid w:val="00F85CAE"/>
    <w:rsid w:val="00F94137"/>
    <w:rsid w:val="00F95A54"/>
    <w:rsid w:val="00F97490"/>
    <w:rsid w:val="00FA289C"/>
    <w:rsid w:val="00FB1B87"/>
    <w:rsid w:val="00FB7977"/>
    <w:rsid w:val="00FB7C91"/>
    <w:rsid w:val="00FC78D0"/>
    <w:rsid w:val="00FD04B0"/>
    <w:rsid w:val="00FD12D5"/>
    <w:rsid w:val="00FD3C16"/>
    <w:rsid w:val="00FD54D2"/>
    <w:rsid w:val="00FD65D9"/>
    <w:rsid w:val="00FE2F66"/>
    <w:rsid w:val="00FF0582"/>
    <w:rsid w:val="00FF286D"/>
    <w:rsid w:val="00FF4008"/>
    <w:rsid w:val="00FF49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58A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B46"/>
  </w:style>
  <w:style w:type="paragraph" w:styleId="Heading3">
    <w:name w:val="heading 3"/>
    <w:basedOn w:val="Normal"/>
    <w:link w:val="Heading3Char"/>
    <w:uiPriority w:val="9"/>
    <w:qFormat/>
    <w:rsid w:val="003442EF"/>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paragraph" w:styleId="Heading6">
    <w:name w:val="heading 6"/>
    <w:basedOn w:val="Normal"/>
    <w:next w:val="Normal"/>
    <w:link w:val="Heading6Char"/>
    <w:uiPriority w:val="9"/>
    <w:semiHidden/>
    <w:unhideWhenUsed/>
    <w:qFormat/>
    <w:rsid w:val="0082501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BED"/>
    <w:pPr>
      <w:ind w:left="720"/>
      <w:contextualSpacing/>
    </w:pPr>
  </w:style>
  <w:style w:type="character" w:styleId="CommentReference">
    <w:name w:val="annotation reference"/>
    <w:basedOn w:val="DefaultParagraphFont"/>
    <w:uiPriority w:val="99"/>
    <w:semiHidden/>
    <w:unhideWhenUsed/>
    <w:rsid w:val="00BD46CA"/>
    <w:rPr>
      <w:sz w:val="16"/>
      <w:szCs w:val="16"/>
    </w:rPr>
  </w:style>
  <w:style w:type="paragraph" w:styleId="CommentText">
    <w:name w:val="annotation text"/>
    <w:basedOn w:val="Normal"/>
    <w:link w:val="CommentTextChar"/>
    <w:uiPriority w:val="99"/>
    <w:unhideWhenUsed/>
    <w:rsid w:val="00BD46CA"/>
    <w:pPr>
      <w:spacing w:line="240" w:lineRule="auto"/>
    </w:pPr>
    <w:rPr>
      <w:sz w:val="20"/>
      <w:szCs w:val="20"/>
    </w:rPr>
  </w:style>
  <w:style w:type="character" w:customStyle="1" w:styleId="CommentTextChar">
    <w:name w:val="Comment Text Char"/>
    <w:basedOn w:val="DefaultParagraphFont"/>
    <w:link w:val="CommentText"/>
    <w:uiPriority w:val="99"/>
    <w:rsid w:val="00BD46CA"/>
    <w:rPr>
      <w:sz w:val="20"/>
      <w:szCs w:val="20"/>
    </w:rPr>
  </w:style>
  <w:style w:type="paragraph" w:styleId="CommentSubject">
    <w:name w:val="annotation subject"/>
    <w:basedOn w:val="CommentText"/>
    <w:next w:val="CommentText"/>
    <w:link w:val="CommentSubjectChar"/>
    <w:uiPriority w:val="99"/>
    <w:semiHidden/>
    <w:unhideWhenUsed/>
    <w:rsid w:val="00BD46CA"/>
    <w:rPr>
      <w:b/>
      <w:bCs/>
    </w:rPr>
  </w:style>
  <w:style w:type="character" w:customStyle="1" w:styleId="CommentSubjectChar">
    <w:name w:val="Comment Subject Char"/>
    <w:basedOn w:val="CommentTextChar"/>
    <w:link w:val="CommentSubject"/>
    <w:uiPriority w:val="99"/>
    <w:semiHidden/>
    <w:rsid w:val="00BD46CA"/>
    <w:rPr>
      <w:b/>
      <w:bCs/>
      <w:sz w:val="20"/>
      <w:szCs w:val="20"/>
    </w:rPr>
  </w:style>
  <w:style w:type="paragraph" w:styleId="NormalWeb">
    <w:name w:val="Normal (Web)"/>
    <w:basedOn w:val="Normal"/>
    <w:uiPriority w:val="99"/>
    <w:semiHidden/>
    <w:unhideWhenUsed/>
    <w:rsid w:val="00B90A73"/>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AE39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39BA"/>
    <w:rPr>
      <w:sz w:val="20"/>
      <w:szCs w:val="20"/>
    </w:rPr>
  </w:style>
  <w:style w:type="character" w:styleId="FootnoteReference">
    <w:name w:val="footnote reference"/>
    <w:basedOn w:val="DefaultParagraphFont"/>
    <w:uiPriority w:val="99"/>
    <w:semiHidden/>
    <w:unhideWhenUsed/>
    <w:rsid w:val="00AE39BA"/>
    <w:rPr>
      <w:vertAlign w:val="superscript"/>
    </w:rPr>
  </w:style>
  <w:style w:type="character" w:styleId="Hyperlink">
    <w:name w:val="Hyperlink"/>
    <w:basedOn w:val="DefaultParagraphFont"/>
    <w:uiPriority w:val="99"/>
    <w:unhideWhenUsed/>
    <w:rsid w:val="0077367E"/>
    <w:rPr>
      <w:color w:val="0563C1" w:themeColor="hyperlink"/>
      <w:u w:val="single"/>
    </w:rPr>
  </w:style>
  <w:style w:type="paragraph" w:styleId="Header">
    <w:name w:val="header"/>
    <w:basedOn w:val="Normal"/>
    <w:link w:val="HeaderChar"/>
    <w:uiPriority w:val="99"/>
    <w:unhideWhenUsed/>
    <w:rsid w:val="00D007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0737"/>
  </w:style>
  <w:style w:type="paragraph" w:styleId="Footer">
    <w:name w:val="footer"/>
    <w:basedOn w:val="Normal"/>
    <w:link w:val="FooterChar"/>
    <w:uiPriority w:val="99"/>
    <w:unhideWhenUsed/>
    <w:rsid w:val="00D007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0737"/>
  </w:style>
  <w:style w:type="paragraph" w:styleId="BalloonText">
    <w:name w:val="Balloon Text"/>
    <w:basedOn w:val="Normal"/>
    <w:link w:val="BalloonTextChar"/>
    <w:uiPriority w:val="99"/>
    <w:semiHidden/>
    <w:unhideWhenUsed/>
    <w:rsid w:val="00D0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737"/>
    <w:rPr>
      <w:rFonts w:ascii="Segoe UI" w:hAnsi="Segoe UI" w:cs="Segoe UI"/>
      <w:sz w:val="18"/>
      <w:szCs w:val="18"/>
    </w:rPr>
  </w:style>
  <w:style w:type="paragraph" w:styleId="Revision">
    <w:name w:val="Revision"/>
    <w:hidden/>
    <w:uiPriority w:val="99"/>
    <w:semiHidden/>
    <w:rsid w:val="005B6EEE"/>
    <w:pPr>
      <w:spacing w:after="0" w:line="240" w:lineRule="auto"/>
    </w:pPr>
  </w:style>
  <w:style w:type="character" w:customStyle="1" w:styleId="Heading3Char">
    <w:name w:val="Heading 3 Char"/>
    <w:basedOn w:val="DefaultParagraphFont"/>
    <w:link w:val="Heading3"/>
    <w:uiPriority w:val="9"/>
    <w:rsid w:val="003442EF"/>
    <w:rPr>
      <w:rFonts w:ascii="Times New Roman" w:eastAsia="Times New Roman" w:hAnsi="Times New Roman" w:cs="Times New Roman"/>
      <w:b/>
      <w:bCs/>
      <w:sz w:val="27"/>
      <w:szCs w:val="27"/>
      <w:lang w:eastAsia="et-EE"/>
    </w:rPr>
  </w:style>
  <w:style w:type="character" w:styleId="Strong">
    <w:name w:val="Strong"/>
    <w:basedOn w:val="DefaultParagraphFont"/>
    <w:uiPriority w:val="22"/>
    <w:qFormat/>
    <w:rsid w:val="003442EF"/>
    <w:rPr>
      <w:b/>
      <w:bCs/>
    </w:rPr>
  </w:style>
  <w:style w:type="character" w:customStyle="1" w:styleId="mm">
    <w:name w:val="mm"/>
    <w:basedOn w:val="DefaultParagraphFont"/>
    <w:rsid w:val="003442EF"/>
  </w:style>
  <w:style w:type="character" w:customStyle="1" w:styleId="tyhik">
    <w:name w:val="tyhik"/>
    <w:basedOn w:val="DefaultParagraphFont"/>
    <w:rsid w:val="003442EF"/>
  </w:style>
  <w:style w:type="character" w:customStyle="1" w:styleId="Heading6Char">
    <w:name w:val="Heading 6 Char"/>
    <w:basedOn w:val="DefaultParagraphFont"/>
    <w:link w:val="Heading6"/>
    <w:uiPriority w:val="9"/>
    <w:semiHidden/>
    <w:rsid w:val="0082501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3D51C2"/>
    <w:rPr>
      <w:color w:val="954F72" w:themeColor="followedHyperlink"/>
      <w:u w:val="single"/>
    </w:rPr>
  </w:style>
  <w:style w:type="character" w:customStyle="1" w:styleId="Lahendamatamainimine1">
    <w:name w:val="Lahendamata mainimine1"/>
    <w:basedOn w:val="DefaultParagraphFont"/>
    <w:uiPriority w:val="99"/>
    <w:semiHidden/>
    <w:unhideWhenUsed/>
    <w:rsid w:val="00E4774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B46"/>
  </w:style>
  <w:style w:type="paragraph" w:styleId="Heading3">
    <w:name w:val="heading 3"/>
    <w:basedOn w:val="Normal"/>
    <w:link w:val="Heading3Char"/>
    <w:uiPriority w:val="9"/>
    <w:qFormat/>
    <w:rsid w:val="003442EF"/>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paragraph" w:styleId="Heading6">
    <w:name w:val="heading 6"/>
    <w:basedOn w:val="Normal"/>
    <w:next w:val="Normal"/>
    <w:link w:val="Heading6Char"/>
    <w:uiPriority w:val="9"/>
    <w:semiHidden/>
    <w:unhideWhenUsed/>
    <w:qFormat/>
    <w:rsid w:val="0082501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BED"/>
    <w:pPr>
      <w:ind w:left="720"/>
      <w:contextualSpacing/>
    </w:pPr>
  </w:style>
  <w:style w:type="character" w:styleId="CommentReference">
    <w:name w:val="annotation reference"/>
    <w:basedOn w:val="DefaultParagraphFont"/>
    <w:uiPriority w:val="99"/>
    <w:semiHidden/>
    <w:unhideWhenUsed/>
    <w:rsid w:val="00BD46CA"/>
    <w:rPr>
      <w:sz w:val="16"/>
      <w:szCs w:val="16"/>
    </w:rPr>
  </w:style>
  <w:style w:type="paragraph" w:styleId="CommentText">
    <w:name w:val="annotation text"/>
    <w:basedOn w:val="Normal"/>
    <w:link w:val="CommentTextChar"/>
    <w:uiPriority w:val="99"/>
    <w:unhideWhenUsed/>
    <w:rsid w:val="00BD46CA"/>
    <w:pPr>
      <w:spacing w:line="240" w:lineRule="auto"/>
    </w:pPr>
    <w:rPr>
      <w:sz w:val="20"/>
      <w:szCs w:val="20"/>
    </w:rPr>
  </w:style>
  <w:style w:type="character" w:customStyle="1" w:styleId="CommentTextChar">
    <w:name w:val="Comment Text Char"/>
    <w:basedOn w:val="DefaultParagraphFont"/>
    <w:link w:val="CommentText"/>
    <w:uiPriority w:val="99"/>
    <w:rsid w:val="00BD46CA"/>
    <w:rPr>
      <w:sz w:val="20"/>
      <w:szCs w:val="20"/>
    </w:rPr>
  </w:style>
  <w:style w:type="paragraph" w:styleId="CommentSubject">
    <w:name w:val="annotation subject"/>
    <w:basedOn w:val="CommentText"/>
    <w:next w:val="CommentText"/>
    <w:link w:val="CommentSubjectChar"/>
    <w:uiPriority w:val="99"/>
    <w:semiHidden/>
    <w:unhideWhenUsed/>
    <w:rsid w:val="00BD46CA"/>
    <w:rPr>
      <w:b/>
      <w:bCs/>
    </w:rPr>
  </w:style>
  <w:style w:type="character" w:customStyle="1" w:styleId="CommentSubjectChar">
    <w:name w:val="Comment Subject Char"/>
    <w:basedOn w:val="CommentTextChar"/>
    <w:link w:val="CommentSubject"/>
    <w:uiPriority w:val="99"/>
    <w:semiHidden/>
    <w:rsid w:val="00BD46CA"/>
    <w:rPr>
      <w:b/>
      <w:bCs/>
      <w:sz w:val="20"/>
      <w:szCs w:val="20"/>
    </w:rPr>
  </w:style>
  <w:style w:type="paragraph" w:styleId="NormalWeb">
    <w:name w:val="Normal (Web)"/>
    <w:basedOn w:val="Normal"/>
    <w:uiPriority w:val="99"/>
    <w:semiHidden/>
    <w:unhideWhenUsed/>
    <w:rsid w:val="00B90A73"/>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AE39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39BA"/>
    <w:rPr>
      <w:sz w:val="20"/>
      <w:szCs w:val="20"/>
    </w:rPr>
  </w:style>
  <w:style w:type="character" w:styleId="FootnoteReference">
    <w:name w:val="footnote reference"/>
    <w:basedOn w:val="DefaultParagraphFont"/>
    <w:uiPriority w:val="99"/>
    <w:semiHidden/>
    <w:unhideWhenUsed/>
    <w:rsid w:val="00AE39BA"/>
    <w:rPr>
      <w:vertAlign w:val="superscript"/>
    </w:rPr>
  </w:style>
  <w:style w:type="character" w:styleId="Hyperlink">
    <w:name w:val="Hyperlink"/>
    <w:basedOn w:val="DefaultParagraphFont"/>
    <w:uiPriority w:val="99"/>
    <w:unhideWhenUsed/>
    <w:rsid w:val="0077367E"/>
    <w:rPr>
      <w:color w:val="0563C1" w:themeColor="hyperlink"/>
      <w:u w:val="single"/>
    </w:rPr>
  </w:style>
  <w:style w:type="paragraph" w:styleId="Header">
    <w:name w:val="header"/>
    <w:basedOn w:val="Normal"/>
    <w:link w:val="HeaderChar"/>
    <w:uiPriority w:val="99"/>
    <w:unhideWhenUsed/>
    <w:rsid w:val="00D007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0737"/>
  </w:style>
  <w:style w:type="paragraph" w:styleId="Footer">
    <w:name w:val="footer"/>
    <w:basedOn w:val="Normal"/>
    <w:link w:val="FooterChar"/>
    <w:uiPriority w:val="99"/>
    <w:unhideWhenUsed/>
    <w:rsid w:val="00D007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0737"/>
  </w:style>
  <w:style w:type="paragraph" w:styleId="BalloonText">
    <w:name w:val="Balloon Text"/>
    <w:basedOn w:val="Normal"/>
    <w:link w:val="BalloonTextChar"/>
    <w:uiPriority w:val="99"/>
    <w:semiHidden/>
    <w:unhideWhenUsed/>
    <w:rsid w:val="00D0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737"/>
    <w:rPr>
      <w:rFonts w:ascii="Segoe UI" w:hAnsi="Segoe UI" w:cs="Segoe UI"/>
      <w:sz w:val="18"/>
      <w:szCs w:val="18"/>
    </w:rPr>
  </w:style>
  <w:style w:type="paragraph" w:styleId="Revision">
    <w:name w:val="Revision"/>
    <w:hidden/>
    <w:uiPriority w:val="99"/>
    <w:semiHidden/>
    <w:rsid w:val="005B6EEE"/>
    <w:pPr>
      <w:spacing w:after="0" w:line="240" w:lineRule="auto"/>
    </w:pPr>
  </w:style>
  <w:style w:type="character" w:customStyle="1" w:styleId="Heading3Char">
    <w:name w:val="Heading 3 Char"/>
    <w:basedOn w:val="DefaultParagraphFont"/>
    <w:link w:val="Heading3"/>
    <w:uiPriority w:val="9"/>
    <w:rsid w:val="003442EF"/>
    <w:rPr>
      <w:rFonts w:ascii="Times New Roman" w:eastAsia="Times New Roman" w:hAnsi="Times New Roman" w:cs="Times New Roman"/>
      <w:b/>
      <w:bCs/>
      <w:sz w:val="27"/>
      <w:szCs w:val="27"/>
      <w:lang w:eastAsia="et-EE"/>
    </w:rPr>
  </w:style>
  <w:style w:type="character" w:styleId="Strong">
    <w:name w:val="Strong"/>
    <w:basedOn w:val="DefaultParagraphFont"/>
    <w:uiPriority w:val="22"/>
    <w:qFormat/>
    <w:rsid w:val="003442EF"/>
    <w:rPr>
      <w:b/>
      <w:bCs/>
    </w:rPr>
  </w:style>
  <w:style w:type="character" w:customStyle="1" w:styleId="mm">
    <w:name w:val="mm"/>
    <w:basedOn w:val="DefaultParagraphFont"/>
    <w:rsid w:val="003442EF"/>
  </w:style>
  <w:style w:type="character" w:customStyle="1" w:styleId="tyhik">
    <w:name w:val="tyhik"/>
    <w:basedOn w:val="DefaultParagraphFont"/>
    <w:rsid w:val="003442EF"/>
  </w:style>
  <w:style w:type="character" w:customStyle="1" w:styleId="Heading6Char">
    <w:name w:val="Heading 6 Char"/>
    <w:basedOn w:val="DefaultParagraphFont"/>
    <w:link w:val="Heading6"/>
    <w:uiPriority w:val="9"/>
    <w:semiHidden/>
    <w:rsid w:val="0082501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3D51C2"/>
    <w:rPr>
      <w:color w:val="954F72" w:themeColor="followedHyperlink"/>
      <w:u w:val="single"/>
    </w:rPr>
  </w:style>
  <w:style w:type="character" w:customStyle="1" w:styleId="Lahendamatamainimine1">
    <w:name w:val="Lahendamata mainimine1"/>
    <w:basedOn w:val="DefaultParagraphFont"/>
    <w:uiPriority w:val="99"/>
    <w:semiHidden/>
    <w:unhideWhenUsed/>
    <w:rsid w:val="00E47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95195">
      <w:bodyDiv w:val="1"/>
      <w:marLeft w:val="0"/>
      <w:marRight w:val="0"/>
      <w:marTop w:val="0"/>
      <w:marBottom w:val="0"/>
      <w:divBdr>
        <w:top w:val="none" w:sz="0" w:space="0" w:color="auto"/>
        <w:left w:val="none" w:sz="0" w:space="0" w:color="auto"/>
        <w:bottom w:val="none" w:sz="0" w:space="0" w:color="auto"/>
        <w:right w:val="none" w:sz="0" w:space="0" w:color="auto"/>
      </w:divBdr>
    </w:div>
    <w:div w:id="742065122">
      <w:bodyDiv w:val="1"/>
      <w:marLeft w:val="0"/>
      <w:marRight w:val="0"/>
      <w:marTop w:val="0"/>
      <w:marBottom w:val="0"/>
      <w:divBdr>
        <w:top w:val="none" w:sz="0" w:space="0" w:color="auto"/>
        <w:left w:val="none" w:sz="0" w:space="0" w:color="auto"/>
        <w:bottom w:val="none" w:sz="0" w:space="0" w:color="auto"/>
        <w:right w:val="none" w:sz="0" w:space="0" w:color="auto"/>
      </w:divBdr>
    </w:div>
    <w:div w:id="1149664559">
      <w:bodyDiv w:val="1"/>
      <w:marLeft w:val="0"/>
      <w:marRight w:val="0"/>
      <w:marTop w:val="0"/>
      <w:marBottom w:val="0"/>
      <w:divBdr>
        <w:top w:val="none" w:sz="0" w:space="0" w:color="auto"/>
        <w:left w:val="none" w:sz="0" w:space="0" w:color="auto"/>
        <w:bottom w:val="none" w:sz="0" w:space="0" w:color="auto"/>
        <w:right w:val="none" w:sz="0" w:space="0" w:color="auto"/>
      </w:divBdr>
    </w:div>
    <w:div w:id="1343357002">
      <w:bodyDiv w:val="1"/>
      <w:marLeft w:val="0"/>
      <w:marRight w:val="0"/>
      <w:marTop w:val="0"/>
      <w:marBottom w:val="0"/>
      <w:divBdr>
        <w:top w:val="none" w:sz="0" w:space="0" w:color="auto"/>
        <w:left w:val="none" w:sz="0" w:space="0" w:color="auto"/>
        <w:bottom w:val="none" w:sz="0" w:space="0" w:color="auto"/>
        <w:right w:val="none" w:sz="0" w:space="0" w:color="auto"/>
      </w:divBdr>
    </w:div>
    <w:div w:id="1629317112">
      <w:bodyDiv w:val="1"/>
      <w:marLeft w:val="0"/>
      <w:marRight w:val="0"/>
      <w:marTop w:val="0"/>
      <w:marBottom w:val="0"/>
      <w:divBdr>
        <w:top w:val="none" w:sz="0" w:space="0" w:color="auto"/>
        <w:left w:val="none" w:sz="0" w:space="0" w:color="auto"/>
        <w:bottom w:val="none" w:sz="0" w:space="0" w:color="auto"/>
        <w:right w:val="none" w:sz="0" w:space="0" w:color="auto"/>
      </w:divBdr>
    </w:div>
    <w:div w:id="183579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687D1518E5FB43AFB4A67121B614F0" ma:contentTypeVersion="2" ma:contentTypeDescription="Loo uus dokument" ma:contentTypeScope="" ma:versionID="05f41f39345e7ffb2641204b71cd7836">
  <xsd:schema xmlns:xsd="http://www.w3.org/2001/XMLSchema" xmlns:xs="http://www.w3.org/2001/XMLSchema" xmlns:p="http://schemas.microsoft.com/office/2006/metadata/properties" xmlns:ns1="http://schemas.microsoft.com/sharepoint/v3" xmlns:ns2="a7338fc0-1f71-47ca-af62-527eb90cb0f3" targetNamespace="http://schemas.microsoft.com/office/2006/metadata/properties" ma:root="true" ma:fieldsID="b7d18e2338e437220cd68f230ab1a59e" ns1:_="" ns2:_="">
    <xsd:import namespace="http://schemas.microsoft.com/sharepoint/v3"/>
    <xsd:import namespace="a7338fc0-1f71-47ca-af62-527eb90cb0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astamise alguskuupäev" ma:description="Veerg Ajastamise alguskuupäev on avaldamisfunktsiooni loodud saidiveerg, mille abil määratakse kuupäev ja kellaaeg, kui lehte esimest korda külastajatele kuvatakse." ma:hidden="true" ma:internalName="PublishingStartDate">
      <xsd:simpleType>
        <xsd:restriction base="dms:Unknown"/>
      </xsd:simpleType>
    </xsd:element>
    <xsd:element name="PublishingExpirationDate" ma:index="9" nillable="true" ma:displayName="Ajastamise lõppkuupäev" ma:description="Veerg Ajastamise lõppkuupäev on avaldamisfunktsiooni loodud saidiveerg, mille abil määratakse kuupäev ja kellaaeg, kui lehte enam külastajatele ei kuvata."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338fc0-1f71-47ca-af62-527eb90cb0f3" elementFormDefault="qualified">
    <xsd:import namespace="http://schemas.microsoft.com/office/2006/documentManagement/types"/>
    <xsd:import namespace="http://schemas.microsoft.com/office/infopath/2007/PartnerControls"/>
    <xsd:element name="SharedWithUsers" ma:index="10"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2E948-E5DD-47E6-AE64-9172C93EE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38fc0-1f71-47ca-af62-527eb90c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780932-F636-48F0-9036-5F93D387BCC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9ED7418-1979-4345-BEAE-9DFC52F695F6}">
  <ds:schemaRefs>
    <ds:schemaRef ds:uri="http://schemas.microsoft.com/sharepoint/v3/contenttype/forms"/>
  </ds:schemaRefs>
</ds:datastoreItem>
</file>

<file path=customXml/itemProps4.xml><?xml version="1.0" encoding="utf-8"?>
<ds:datastoreItem xmlns:ds="http://schemas.openxmlformats.org/officeDocument/2006/customXml" ds:itemID="{EF65E01C-0C31-4B85-A0E8-5682698A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4270</Words>
  <Characters>24766</Characters>
  <Application>Microsoft Office Word</Application>
  <DocSecurity>0</DocSecurity>
  <Lines>206</Lines>
  <Paragraphs>57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 Saaliste</dc:creator>
  <cp:lastModifiedBy>Kersti Meiesaar</cp:lastModifiedBy>
  <cp:revision>2</cp:revision>
  <dcterms:created xsi:type="dcterms:W3CDTF">2021-12-29T00:02:00Z</dcterms:created>
  <dcterms:modified xsi:type="dcterms:W3CDTF">2021-12-29T00:02:00Z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0x0101004A687D1518E5FB43AFB4A67121B614F0</vt:lpwstr>
  </property>
</Properties>
</file>